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BF319C5"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E73B13">
        <w:rPr>
          <w:rFonts w:ascii="Arial" w:eastAsia="Arial Unicode MS" w:hAnsi="Arial" w:cs="Arial"/>
          <w:b/>
          <w:bCs/>
          <w:sz w:val="24"/>
        </w:rPr>
        <w:t>6</w:t>
      </w:r>
      <w:r w:rsidR="00CA54C6">
        <w:rPr>
          <w:rFonts w:ascii="Arial" w:eastAsia="Arial Unicode MS" w:hAnsi="Arial" w:cs="Arial"/>
          <w:b/>
          <w:bCs/>
          <w:sz w:val="24"/>
        </w:rPr>
        <w:t>9</w:t>
      </w:r>
      <w:r>
        <w:rPr>
          <w:rFonts w:ascii="Arial" w:eastAsia="Arial Unicode MS" w:hAnsi="Arial" w:cs="Arial"/>
          <w:b/>
          <w:bCs/>
          <w:sz w:val="24"/>
        </w:rPr>
        <w:tab/>
      </w:r>
      <w:r w:rsidRPr="00B879C9">
        <w:rPr>
          <w:rFonts w:ascii="Arial" w:eastAsia="Arial Unicode MS" w:hAnsi="Arial" w:cs="Arial"/>
          <w:b/>
          <w:i/>
          <w:sz w:val="28"/>
        </w:rPr>
        <w:t>S2-2</w:t>
      </w:r>
      <w:r w:rsidR="00E73B13">
        <w:rPr>
          <w:rFonts w:ascii="Arial" w:eastAsia="Arial Unicode MS" w:hAnsi="Arial" w:cs="Arial"/>
          <w:b/>
          <w:i/>
          <w:sz w:val="28"/>
        </w:rPr>
        <w:t>5</w:t>
      </w:r>
      <w:r w:rsidR="00B87A8C">
        <w:rPr>
          <w:rFonts w:ascii="Arial" w:eastAsia="Arial Unicode MS" w:hAnsi="Arial" w:cs="Arial"/>
          <w:b/>
          <w:i/>
          <w:sz w:val="28"/>
        </w:rPr>
        <w:t>0</w:t>
      </w:r>
      <w:r w:rsidR="00D35631">
        <w:rPr>
          <w:rFonts w:ascii="Arial" w:eastAsia="Arial Unicode MS" w:hAnsi="Arial" w:cs="Arial"/>
          <w:b/>
          <w:i/>
          <w:sz w:val="28"/>
        </w:rPr>
        <w:t>5307</w:t>
      </w:r>
    </w:p>
    <w:p w14:paraId="4272A802" w14:textId="0CB07882" w:rsidR="00BC3C6F" w:rsidRPr="003244C5" w:rsidRDefault="00CA54C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54C6">
        <w:rPr>
          <w:rFonts w:ascii="Arial" w:eastAsia="Arial Unicode MS" w:hAnsi="Arial" w:cs="Arial"/>
          <w:b/>
          <w:bCs/>
          <w:sz w:val="24"/>
          <w:lang w:eastAsia="zh-CN"/>
        </w:rPr>
        <w:t>19 - 23 May, 2025, Fukuoka, Japan</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5889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1736" w:rsidRPr="00A81736">
        <w:rPr>
          <w:rFonts w:ascii="Arial" w:hAnsi="Arial" w:cs="Arial" w:hint="eastAsia"/>
          <w:b/>
        </w:rPr>
        <w:t>China</w:t>
      </w:r>
      <w:r w:rsidR="00A81736">
        <w:rPr>
          <w:rFonts w:ascii="Arial" w:hAnsi="Arial" w:cs="Arial"/>
          <w:b/>
        </w:rPr>
        <w:t xml:space="preserve"> Mobile</w:t>
      </w:r>
      <w:r w:rsidR="00135EF7">
        <w:rPr>
          <w:rFonts w:ascii="Arial" w:hAnsi="Arial" w:cs="Arial"/>
          <w:b/>
        </w:rPr>
        <w:t>, CATT,</w:t>
      </w:r>
    </w:p>
    <w:p w14:paraId="3E28018A" w14:textId="3D46AFD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OLE_LINK1"/>
      <w:r w:rsidR="008C496B">
        <w:rPr>
          <w:rFonts w:ascii="Arial" w:eastAsiaTheme="minorEastAsia" w:hAnsi="Arial" w:cs="Arial" w:hint="eastAsia"/>
          <w:b/>
          <w:lang w:eastAsia="zh-CN"/>
        </w:rPr>
        <w:t>Suggestions</w:t>
      </w:r>
      <w:r w:rsidR="00471F2D">
        <w:rPr>
          <w:rFonts w:ascii="Arial" w:hAnsi="Arial" w:cs="Arial"/>
          <w:b/>
        </w:rPr>
        <w:t xml:space="preserve"> </w:t>
      </w:r>
      <w:r w:rsidR="00B63609">
        <w:rPr>
          <w:rFonts w:ascii="Arial" w:hAnsi="Arial" w:cs="Arial"/>
          <w:b/>
        </w:rPr>
        <w:t>on</w:t>
      </w:r>
      <w:r w:rsidR="00471F2D">
        <w:rPr>
          <w:rFonts w:ascii="Arial" w:hAnsi="Arial" w:cs="Arial"/>
          <w:b/>
        </w:rPr>
        <w:t xml:space="preserve"> </w:t>
      </w:r>
      <w:r w:rsidR="0099273E">
        <w:rPr>
          <w:rFonts w:ascii="Arial" w:hAnsi="Arial" w:cs="Arial"/>
          <w:b/>
        </w:rPr>
        <w:t xml:space="preserve">6G Architecture </w:t>
      </w:r>
      <w:r w:rsidR="00A65931">
        <w:rPr>
          <w:rFonts w:ascii="Arial" w:hAnsi="Arial" w:cs="Arial"/>
          <w:b/>
        </w:rPr>
        <w:t xml:space="preserve">Study </w:t>
      </w:r>
      <w:r w:rsidR="008C496B">
        <w:rPr>
          <w:rFonts w:ascii="Arial" w:eastAsiaTheme="minorEastAsia" w:hAnsi="Arial" w:cs="Arial" w:hint="eastAsia"/>
          <w:b/>
          <w:lang w:eastAsia="zh-CN"/>
        </w:rPr>
        <w:t>Motivation and Scope</w:t>
      </w:r>
      <w:bookmarkEnd w:id="0"/>
      <w:r w:rsidR="007E3513">
        <w:rPr>
          <w:rFonts w:ascii="Arial" w:hAnsi="Arial" w:cs="Arial"/>
          <w:b/>
        </w:rPr>
        <w:t xml:space="preserve"> </w:t>
      </w:r>
    </w:p>
    <w:p w14:paraId="1FCFD491" w14:textId="5BD5DB5F" w:rsidR="00A24F28" w:rsidRPr="004D5DA9"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8C496B">
        <w:rPr>
          <w:rFonts w:ascii="Arial" w:eastAsiaTheme="minorEastAsia" w:hAnsi="Arial" w:cs="Arial" w:hint="eastAsia"/>
          <w:b/>
          <w:lang w:eastAsia="zh-CN"/>
        </w:rPr>
        <w:t>Discussion/Approval</w:t>
      </w:r>
    </w:p>
    <w:p w14:paraId="031A7275" w14:textId="71D3143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2EDE">
        <w:rPr>
          <w:rFonts w:ascii="Arial" w:hAnsi="Arial" w:cs="Arial"/>
          <w:b/>
        </w:rPr>
        <w:t>30.</w:t>
      </w:r>
      <w:r w:rsidR="0054289E">
        <w:rPr>
          <w:rFonts w:ascii="Arial" w:hAnsi="Arial" w:cs="Arial"/>
          <w:b/>
        </w:rPr>
        <w:t>3</w:t>
      </w:r>
    </w:p>
    <w:p w14:paraId="28A59353" w14:textId="5A678E04" w:rsidR="00A24F28" w:rsidRPr="00927C1B" w:rsidRDefault="00A24F28" w:rsidP="00A24F28">
      <w:pPr>
        <w:ind w:left="2127" w:hanging="2127"/>
        <w:rPr>
          <w:rFonts w:ascii="Arial" w:hAnsi="Arial" w:cs="Arial"/>
          <w:b/>
        </w:rPr>
      </w:pPr>
      <w:r w:rsidRPr="00927C1B">
        <w:rPr>
          <w:rFonts w:ascii="Arial" w:hAnsi="Arial" w:cs="Arial"/>
          <w:b/>
        </w:rPr>
        <w:t>Work Item / Release:</w:t>
      </w:r>
      <w:r w:rsidRPr="0054289E">
        <w:rPr>
          <w:rFonts w:ascii="Arial" w:hAnsi="Arial" w:cs="Arial"/>
          <w:b/>
        </w:rPr>
        <w:tab/>
      </w:r>
      <w:r w:rsidR="0054289E" w:rsidRPr="0054289E">
        <w:rPr>
          <w:rFonts w:ascii="Arial" w:hAnsi="Arial" w:cs="Arial" w:hint="eastAsia"/>
          <w:b/>
        </w:rPr>
        <w:t>Rel</w:t>
      </w:r>
      <w:r w:rsidR="0054289E">
        <w:rPr>
          <w:rFonts w:ascii="Arial" w:hAnsi="Arial" w:cs="Arial"/>
          <w:b/>
        </w:rPr>
        <w:t>20</w:t>
      </w:r>
      <w:r w:rsidR="00683A6D">
        <w:rPr>
          <w:rFonts w:ascii="Arial" w:hAnsi="Arial" w:cs="Arial"/>
          <w:b/>
        </w:rPr>
        <w:t xml:space="preserve"> </w:t>
      </w:r>
    </w:p>
    <w:p w14:paraId="7311A00F" w14:textId="6DAD7C63"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00035665">
        <w:rPr>
          <w:rFonts w:ascii="Arial" w:hAnsi="Arial" w:cs="Arial"/>
          <w:i/>
        </w:rPr>
        <w:t xml:space="preserve"> </w:t>
      </w:r>
      <w:r w:rsidR="009D5F52">
        <w:rPr>
          <w:bCs/>
          <w:lang w:val="en-US"/>
        </w:rPr>
        <w:t xml:space="preserve">This paper </w:t>
      </w:r>
      <w:r w:rsidR="00471F2D">
        <w:rPr>
          <w:bCs/>
          <w:lang w:val="en-US"/>
        </w:rPr>
        <w:t>proposes</w:t>
      </w:r>
      <w:r w:rsidR="00E20B14">
        <w:rPr>
          <w:bCs/>
          <w:lang w:val="en-US"/>
        </w:rPr>
        <w:t xml:space="preserve"> </w:t>
      </w:r>
      <w:r w:rsidR="00F02D44">
        <w:rPr>
          <w:bCs/>
          <w:lang w:val="en-US"/>
        </w:rPr>
        <w:t>motivation of 6G architecture design, scope, and organization of 6G Study Item.</w:t>
      </w:r>
      <w:r w:rsidR="00E73B13">
        <w:rPr>
          <w:rFonts w:ascii="Arial" w:hAnsi="Arial" w:cs="Arial"/>
          <w:i/>
        </w:rPr>
        <w:t xml:space="preserve"> </w:t>
      </w:r>
      <w:r w:rsidR="006C1BBD">
        <w:rPr>
          <w:rFonts w:ascii="Arial" w:hAnsi="Arial" w:cs="Arial"/>
          <w:i/>
        </w:rPr>
        <w:tab/>
      </w:r>
    </w:p>
    <w:p w14:paraId="6AC50678" w14:textId="0D3AD18B" w:rsidR="008546AC" w:rsidRDefault="00B3593E" w:rsidP="00E73B13">
      <w:pPr>
        <w:pStyle w:val="1"/>
        <w:rPr>
          <w:rFonts w:ascii="微软雅黑" w:eastAsia="微软雅黑" w:hAnsi="微软雅黑" w:cs="微软雅黑"/>
          <w:lang w:eastAsia="zh-CN"/>
        </w:rPr>
      </w:pPr>
      <w:r w:rsidRPr="00606FF1">
        <w:t xml:space="preserve">1. </w:t>
      </w:r>
      <w:r w:rsidR="001A4F3C" w:rsidRPr="001A4F3C">
        <w:rPr>
          <w:rFonts w:hint="eastAsia"/>
        </w:rPr>
        <w:t>Motivation</w:t>
      </w:r>
      <w:r w:rsidR="001A4F3C">
        <w:t xml:space="preserve"> and Justification of 6G Architecture Design</w:t>
      </w:r>
    </w:p>
    <w:p w14:paraId="2DCACF44" w14:textId="582D4389" w:rsidR="0067204D" w:rsidRPr="0067204D" w:rsidRDefault="0067204D" w:rsidP="00F967EA">
      <w:pPr>
        <w:rPr>
          <w:rFonts w:eastAsiaTheme="minorEastAsia"/>
          <w:b/>
          <w:lang w:val="en-US" w:eastAsia="zh-CN"/>
        </w:rPr>
      </w:pPr>
      <w:r>
        <w:rPr>
          <w:rFonts w:eastAsiaTheme="minorEastAsia" w:hint="eastAsia"/>
          <w:b/>
          <w:lang w:val="en-US" w:eastAsia="zh-CN"/>
        </w:rPr>
        <w:t>(</w:t>
      </w:r>
      <w:r>
        <w:rPr>
          <w:rFonts w:eastAsiaTheme="minorEastAsia"/>
          <w:b/>
          <w:lang w:val="en-US" w:eastAsia="zh-CN"/>
        </w:rPr>
        <w:t>1) Only support communication enhancement</w:t>
      </w:r>
      <w:r w:rsidR="003A6234">
        <w:rPr>
          <w:rFonts w:eastAsiaTheme="minorEastAsia" w:hint="eastAsia"/>
          <w:b/>
          <w:lang w:val="en-US" w:eastAsia="zh-CN"/>
        </w:rPr>
        <w:t xml:space="preserve"> is not a strong motivation </w:t>
      </w:r>
      <w:r w:rsidR="00CD79DC">
        <w:rPr>
          <w:rFonts w:eastAsiaTheme="minorEastAsia"/>
          <w:b/>
          <w:lang w:val="en-US" w:eastAsia="zh-CN"/>
        </w:rPr>
        <w:t>for 6G</w:t>
      </w:r>
    </w:p>
    <w:p w14:paraId="3160A257" w14:textId="45E69E5A" w:rsidR="00314842" w:rsidRPr="004D5DA9" w:rsidRDefault="00314842" w:rsidP="00314842">
      <w:pPr>
        <w:rPr>
          <w:rFonts w:eastAsiaTheme="minorEastAsia"/>
          <w:bCs/>
          <w:lang w:val="en-US" w:eastAsia="zh-CN"/>
        </w:rPr>
      </w:pPr>
      <w:r w:rsidRPr="007F3D75">
        <w:rPr>
          <w:bCs/>
          <w:lang w:val="en-US"/>
        </w:rPr>
        <w:t>The ARPU/DOU has clearly reached to flat in most MNO market and the population in some countries have even been decrease.</w:t>
      </w:r>
      <w:r w:rsidR="003A6234">
        <w:rPr>
          <w:rFonts w:eastAsiaTheme="minorEastAsia" w:hint="eastAsia"/>
          <w:bCs/>
          <w:lang w:val="en-US" w:eastAsia="zh-CN"/>
        </w:rPr>
        <w:t xml:space="preserve"> In some market, e.g., in China, the 5G-A (for Mobile) and 50 GPON (for fixed network)</w:t>
      </w:r>
      <w:r w:rsidRPr="007F3D75">
        <w:rPr>
          <w:bCs/>
          <w:lang w:val="en-US"/>
        </w:rPr>
        <w:t xml:space="preserve"> </w:t>
      </w:r>
      <w:r w:rsidR="003A6234">
        <w:rPr>
          <w:rFonts w:eastAsiaTheme="minorEastAsia" w:hint="eastAsia"/>
          <w:bCs/>
          <w:lang w:val="en-US" w:eastAsia="zh-CN"/>
        </w:rPr>
        <w:t>ha</w:t>
      </w:r>
      <w:r w:rsidR="002B54CC">
        <w:rPr>
          <w:rFonts w:eastAsiaTheme="minorEastAsia" w:hint="eastAsia"/>
          <w:bCs/>
          <w:lang w:val="en-US" w:eastAsia="zh-CN"/>
        </w:rPr>
        <w:t xml:space="preserve">ve been lunched together as </w:t>
      </w:r>
      <w:r w:rsidR="003A6234">
        <w:rPr>
          <w:rFonts w:eastAsiaTheme="minorEastAsia" w:hint="eastAsia"/>
          <w:bCs/>
          <w:lang w:val="en-US" w:eastAsia="zh-CN"/>
        </w:rPr>
        <w:t xml:space="preserve">so called </w:t>
      </w:r>
      <w:r w:rsidR="003A6234">
        <w:rPr>
          <w:rFonts w:eastAsiaTheme="minorEastAsia"/>
          <w:bCs/>
          <w:lang w:val="en-US" w:eastAsia="zh-CN"/>
        </w:rPr>
        <w:t>“</w:t>
      </w:r>
      <w:r w:rsidR="003A6234">
        <w:rPr>
          <w:rFonts w:eastAsiaTheme="minorEastAsia" w:hint="eastAsia"/>
          <w:bCs/>
          <w:lang w:val="en-US" w:eastAsia="zh-CN"/>
        </w:rPr>
        <w:t>Dual 10 Gbps</w:t>
      </w:r>
      <w:r w:rsidR="003A6234">
        <w:rPr>
          <w:rFonts w:eastAsiaTheme="minorEastAsia"/>
          <w:bCs/>
          <w:lang w:val="en-US" w:eastAsia="zh-CN"/>
        </w:rPr>
        <w:t>”</w:t>
      </w:r>
      <w:r w:rsidR="003A6234">
        <w:rPr>
          <w:rFonts w:eastAsiaTheme="minorEastAsia" w:hint="eastAsia"/>
          <w:bCs/>
          <w:lang w:val="en-US" w:eastAsia="zh-CN"/>
        </w:rPr>
        <w:t xml:space="preserve"> service. </w:t>
      </w:r>
      <w:r w:rsidRPr="007F3D75">
        <w:rPr>
          <w:bCs/>
          <w:lang w:val="en-US"/>
        </w:rPr>
        <w:t xml:space="preserve">6G shall bring new business opportunities with great potential, rather than only considering the connectivity as data pipe. Therefore, </w:t>
      </w:r>
      <w:r w:rsidR="002B54CC">
        <w:rPr>
          <w:rFonts w:eastAsiaTheme="minorEastAsia" w:hint="eastAsia"/>
          <w:bCs/>
          <w:lang w:val="en-US" w:eastAsia="zh-CN"/>
        </w:rPr>
        <w:t>simply</w:t>
      </w:r>
      <w:r w:rsidR="002B54CC" w:rsidRPr="007F3D75">
        <w:rPr>
          <w:bCs/>
          <w:lang w:val="en-US"/>
        </w:rPr>
        <w:t xml:space="preserve"> </w:t>
      </w:r>
      <w:r w:rsidRPr="007F3D75">
        <w:rPr>
          <w:bCs/>
          <w:lang w:val="en-US"/>
        </w:rPr>
        <w:t xml:space="preserve">performance enhancement </w:t>
      </w:r>
      <w:r w:rsidR="002B54CC">
        <w:rPr>
          <w:rFonts w:eastAsiaTheme="minorEastAsia" w:hint="eastAsia"/>
          <w:bCs/>
          <w:lang w:val="en-US" w:eastAsia="zh-CN"/>
        </w:rPr>
        <w:t xml:space="preserve">looks </w:t>
      </w:r>
      <w:r w:rsidRPr="007F3D75">
        <w:rPr>
          <w:bCs/>
          <w:lang w:val="en-US"/>
        </w:rPr>
        <w:t>not attractive</w:t>
      </w:r>
      <w:r w:rsidR="002B54CC">
        <w:rPr>
          <w:rFonts w:eastAsiaTheme="minorEastAsia" w:hint="eastAsia"/>
          <w:bCs/>
          <w:lang w:val="en-US" w:eastAsia="zh-CN"/>
        </w:rPr>
        <w:t xml:space="preserve"> motivation </w:t>
      </w:r>
      <w:r w:rsidRPr="007F3D75">
        <w:rPr>
          <w:bCs/>
          <w:lang w:val="en-US"/>
        </w:rPr>
        <w:t>to deploy 6G.</w:t>
      </w:r>
    </w:p>
    <w:p w14:paraId="4261BA40" w14:textId="4FA9CB68" w:rsidR="0067204D" w:rsidRDefault="0067204D" w:rsidP="00742144">
      <w:pPr>
        <w:rPr>
          <w:rFonts w:eastAsiaTheme="minorEastAsia"/>
          <w:b/>
          <w:lang w:val="en-US" w:eastAsia="zh-CN"/>
        </w:rPr>
      </w:pPr>
      <w:r>
        <w:rPr>
          <w:rFonts w:eastAsiaTheme="minorEastAsia"/>
          <w:b/>
          <w:lang w:val="en-US" w:eastAsia="zh-CN"/>
        </w:rPr>
        <w:t xml:space="preserve">(2) </w:t>
      </w:r>
      <w:r w:rsidR="00742144" w:rsidRPr="0067204D">
        <w:rPr>
          <w:rFonts w:eastAsiaTheme="minorEastAsia"/>
          <w:b/>
          <w:lang w:val="en-US" w:eastAsia="zh-CN"/>
        </w:rPr>
        <w:t>Some experience</w:t>
      </w:r>
      <w:r>
        <w:rPr>
          <w:rFonts w:eastAsiaTheme="minorEastAsia"/>
          <w:b/>
          <w:lang w:val="en-US" w:eastAsia="zh-CN"/>
        </w:rPr>
        <w:t xml:space="preserve">s from </w:t>
      </w:r>
      <w:r w:rsidR="00742144" w:rsidRPr="0067204D">
        <w:rPr>
          <w:rFonts w:eastAsiaTheme="minorEastAsia"/>
          <w:b/>
          <w:lang w:val="en-US" w:eastAsia="zh-CN"/>
        </w:rPr>
        <w:t>5G</w:t>
      </w:r>
      <w:r>
        <w:rPr>
          <w:rFonts w:eastAsiaTheme="minorEastAsia"/>
          <w:b/>
          <w:lang w:val="en-US" w:eastAsia="zh-CN"/>
        </w:rPr>
        <w:t xml:space="preserve"> </w:t>
      </w:r>
      <w:r w:rsidR="00CD79DC">
        <w:rPr>
          <w:rFonts w:eastAsiaTheme="minorEastAsia"/>
          <w:b/>
          <w:lang w:val="en-US" w:eastAsia="zh-CN"/>
        </w:rPr>
        <w:t>supporting verticals</w:t>
      </w:r>
    </w:p>
    <w:p w14:paraId="7AD2A463" w14:textId="3F1F2148" w:rsidR="00742144" w:rsidRDefault="00CD79DC" w:rsidP="00742144">
      <w:pPr>
        <w:rPr>
          <w:rFonts w:eastAsiaTheme="minorEastAsia"/>
          <w:bCs/>
          <w:lang w:val="en-US" w:eastAsia="zh-CN"/>
        </w:rPr>
      </w:pPr>
      <w:r>
        <w:rPr>
          <w:rFonts w:eastAsiaTheme="minorEastAsia"/>
          <w:bCs/>
          <w:lang w:val="en-US" w:eastAsia="zh-CN"/>
        </w:rPr>
        <w:t>T</w:t>
      </w:r>
      <w:r w:rsidR="00742144" w:rsidRPr="00742144">
        <w:rPr>
          <w:rFonts w:eastAsiaTheme="minorEastAsia"/>
          <w:bCs/>
          <w:lang w:val="en-US" w:eastAsia="zh-CN"/>
        </w:rPr>
        <w:t xml:space="preserve">he 5G </w:t>
      </w:r>
      <w:r w:rsidR="00AC4B2C">
        <w:rPr>
          <w:rFonts w:eastAsiaTheme="minorEastAsia" w:hint="eastAsia"/>
          <w:bCs/>
          <w:lang w:val="en-US" w:eastAsia="zh-CN"/>
        </w:rPr>
        <w:t xml:space="preserve">opened the business opportunities towards providing service to </w:t>
      </w:r>
      <w:r w:rsidR="00742144">
        <w:rPr>
          <w:rFonts w:eastAsiaTheme="minorEastAsia"/>
          <w:bCs/>
          <w:lang w:val="en-US" w:eastAsia="zh-CN"/>
        </w:rPr>
        <w:t xml:space="preserve">verticals </w:t>
      </w:r>
      <w:r w:rsidR="00AC4B2C">
        <w:rPr>
          <w:rFonts w:eastAsiaTheme="minorEastAsia" w:hint="eastAsia"/>
          <w:bCs/>
          <w:lang w:val="en-US" w:eastAsia="zh-CN"/>
        </w:rPr>
        <w:t>but some improvement needed</w:t>
      </w:r>
      <w:r>
        <w:rPr>
          <w:rFonts w:eastAsiaTheme="minorEastAsia"/>
          <w:bCs/>
          <w:lang w:val="en-US" w:eastAsia="zh-CN"/>
        </w:rPr>
        <w:t>:</w:t>
      </w:r>
      <w:r w:rsidR="00742144">
        <w:rPr>
          <w:rFonts w:eastAsiaTheme="minorEastAsia"/>
          <w:bCs/>
          <w:lang w:val="en-US" w:eastAsia="zh-CN"/>
        </w:rPr>
        <w:t xml:space="preserve"> </w:t>
      </w:r>
    </w:p>
    <w:p w14:paraId="3C5309C6" w14:textId="1BC7885D" w:rsidR="00742144" w:rsidRDefault="00AC4B2C" w:rsidP="00742144">
      <w:pPr>
        <w:pStyle w:val="af0"/>
        <w:numPr>
          <w:ilvl w:val="0"/>
          <w:numId w:val="43"/>
        </w:numPr>
        <w:rPr>
          <w:rFonts w:eastAsiaTheme="minorEastAsia"/>
          <w:bCs/>
          <w:lang w:val="en-US" w:eastAsia="zh-CN"/>
        </w:rPr>
      </w:pPr>
      <w:r>
        <w:rPr>
          <w:rFonts w:eastAsiaTheme="minorEastAsia" w:hint="eastAsia"/>
          <w:b/>
          <w:lang w:val="en-US" w:eastAsia="zh-CN"/>
        </w:rPr>
        <w:t>Flexible</w:t>
      </w:r>
      <w:r w:rsidRPr="008C7336">
        <w:rPr>
          <w:rFonts w:eastAsiaTheme="minorEastAsia"/>
          <w:b/>
          <w:lang w:val="en-US" w:eastAsia="zh-CN"/>
        </w:rPr>
        <w:t xml:space="preserve"> </w:t>
      </w:r>
      <w:r w:rsidR="00742144" w:rsidRPr="008C7336">
        <w:rPr>
          <w:rFonts w:eastAsiaTheme="minorEastAsia"/>
          <w:b/>
          <w:lang w:val="en-US" w:eastAsia="zh-CN"/>
        </w:rPr>
        <w:t>network customization</w:t>
      </w:r>
      <w:r>
        <w:rPr>
          <w:rFonts w:eastAsiaTheme="minorEastAsia" w:hint="eastAsia"/>
          <w:bCs/>
          <w:lang w:val="en-US" w:eastAsia="zh-CN"/>
        </w:rPr>
        <w:t xml:space="preserve">: </w:t>
      </w:r>
      <w:r w:rsidR="00742144" w:rsidRPr="00742144">
        <w:rPr>
          <w:rFonts w:eastAsiaTheme="minorEastAsia"/>
          <w:bCs/>
          <w:lang w:val="en-US" w:eastAsia="zh-CN"/>
        </w:rPr>
        <w:t>The demands of industrial customers vary widely</w:t>
      </w:r>
      <w:r>
        <w:rPr>
          <w:rFonts w:eastAsiaTheme="minorEastAsia" w:hint="eastAsia"/>
          <w:bCs/>
          <w:lang w:val="en-US" w:eastAsia="zh-CN"/>
        </w:rPr>
        <w:t xml:space="preserve">, i.e., </w:t>
      </w:r>
      <w:r>
        <w:rPr>
          <w:rFonts w:eastAsiaTheme="minorEastAsia"/>
          <w:bCs/>
          <w:lang w:val="en-US" w:eastAsia="zh-CN"/>
        </w:rPr>
        <w:t>extremely</w:t>
      </w:r>
      <w:r>
        <w:rPr>
          <w:rFonts w:eastAsiaTheme="minorEastAsia" w:hint="eastAsia"/>
          <w:bCs/>
          <w:lang w:val="en-US" w:eastAsia="zh-CN"/>
        </w:rPr>
        <w:t xml:space="preserve"> high reliability</w:t>
      </w:r>
      <w:r w:rsidR="00D00F77">
        <w:rPr>
          <w:rFonts w:eastAsiaTheme="minorEastAsia" w:hint="eastAsia"/>
          <w:bCs/>
          <w:lang w:val="en-US" w:eastAsia="zh-CN"/>
        </w:rPr>
        <w:t xml:space="preserve"> with redundant link</w:t>
      </w:r>
      <w:r w:rsidR="00742144" w:rsidRPr="00742144">
        <w:rPr>
          <w:rFonts w:eastAsiaTheme="minorEastAsia"/>
          <w:bCs/>
          <w:lang w:val="en-US" w:eastAsia="zh-CN"/>
        </w:rPr>
        <w:t>. Most existing solutions are general templates, making it difficult to meet the customization requirements.</w:t>
      </w:r>
    </w:p>
    <w:p w14:paraId="0AC96BFF" w14:textId="7767032A" w:rsidR="00742144" w:rsidRDefault="00AC4B2C" w:rsidP="00742144">
      <w:pPr>
        <w:pStyle w:val="af0"/>
        <w:numPr>
          <w:ilvl w:val="0"/>
          <w:numId w:val="43"/>
        </w:numPr>
        <w:rPr>
          <w:rFonts w:eastAsiaTheme="minorEastAsia"/>
          <w:bCs/>
          <w:lang w:val="en-US" w:eastAsia="zh-CN"/>
        </w:rPr>
      </w:pPr>
      <w:r>
        <w:rPr>
          <w:rFonts w:eastAsiaTheme="minorEastAsia" w:hint="eastAsia"/>
          <w:b/>
          <w:lang w:val="en-US" w:eastAsia="zh-CN"/>
        </w:rPr>
        <w:t xml:space="preserve">Comprehensive </w:t>
      </w:r>
      <w:r w:rsidR="00742144" w:rsidRPr="008C7336">
        <w:rPr>
          <w:rFonts w:eastAsiaTheme="minorEastAsia"/>
          <w:b/>
          <w:lang w:val="en-US" w:eastAsia="zh-CN"/>
        </w:rPr>
        <w:t>service</w:t>
      </w:r>
      <w:r>
        <w:rPr>
          <w:rFonts w:eastAsiaTheme="minorEastAsia" w:hint="eastAsia"/>
          <w:b/>
          <w:lang w:val="en-US" w:eastAsia="zh-CN"/>
        </w:rPr>
        <w:t xml:space="preserve"> capability: </w:t>
      </w:r>
      <w:r w:rsidR="00742144" w:rsidRPr="00742144">
        <w:rPr>
          <w:rFonts w:eastAsiaTheme="minorEastAsia"/>
          <w:bCs/>
          <w:lang w:val="en-US" w:eastAsia="zh-CN"/>
        </w:rPr>
        <w:t xml:space="preserve"> existing business models focus </w:t>
      </w:r>
      <w:r>
        <w:rPr>
          <w:rFonts w:eastAsiaTheme="minorEastAsia" w:hint="eastAsia"/>
          <w:bCs/>
          <w:lang w:val="en-US" w:eastAsia="zh-CN"/>
        </w:rPr>
        <w:t xml:space="preserve">mainly </w:t>
      </w:r>
      <w:r w:rsidR="00742144" w:rsidRPr="00742144">
        <w:rPr>
          <w:rFonts w:eastAsiaTheme="minorEastAsia"/>
          <w:bCs/>
          <w:lang w:val="en-US" w:eastAsia="zh-CN"/>
        </w:rPr>
        <w:t xml:space="preserve">on </w:t>
      </w:r>
      <w:r>
        <w:rPr>
          <w:rFonts w:eastAsiaTheme="minorEastAsia" w:hint="eastAsia"/>
          <w:bCs/>
          <w:lang w:val="en-US" w:eastAsia="zh-CN"/>
        </w:rPr>
        <w:t xml:space="preserve">data pipe or for traffic offloading, </w:t>
      </w:r>
      <w:r w:rsidR="00742144" w:rsidRPr="00742144">
        <w:rPr>
          <w:rFonts w:eastAsiaTheme="minorEastAsia"/>
          <w:bCs/>
          <w:lang w:val="en-US" w:eastAsia="zh-CN"/>
        </w:rPr>
        <w:t xml:space="preserve">but lacking integrated services </w:t>
      </w:r>
      <w:r>
        <w:rPr>
          <w:rFonts w:eastAsiaTheme="minorEastAsia" w:hint="eastAsia"/>
          <w:bCs/>
          <w:lang w:val="en-US" w:eastAsia="zh-CN"/>
        </w:rPr>
        <w:t xml:space="preserve">providing such as </w:t>
      </w:r>
      <w:r w:rsidR="00742144" w:rsidRPr="00742144">
        <w:rPr>
          <w:rFonts w:eastAsiaTheme="minorEastAsia"/>
          <w:bCs/>
          <w:lang w:val="en-US" w:eastAsia="zh-CN"/>
        </w:rPr>
        <w:t xml:space="preserve">cloud computing and AI capabilities. </w:t>
      </w:r>
    </w:p>
    <w:p w14:paraId="5DE03E9C" w14:textId="4588D86E" w:rsidR="00742144" w:rsidRPr="00742144" w:rsidRDefault="00AC4B2C" w:rsidP="00742144">
      <w:pPr>
        <w:pStyle w:val="af0"/>
        <w:numPr>
          <w:ilvl w:val="0"/>
          <w:numId w:val="43"/>
        </w:numPr>
        <w:rPr>
          <w:rFonts w:eastAsiaTheme="minorEastAsia"/>
          <w:bCs/>
          <w:lang w:val="en-US" w:eastAsia="zh-CN"/>
        </w:rPr>
      </w:pPr>
      <w:r>
        <w:rPr>
          <w:rFonts w:eastAsiaTheme="minorEastAsia" w:hint="eastAsia"/>
          <w:b/>
          <w:lang w:val="en-US" w:eastAsia="zh-CN"/>
        </w:rPr>
        <w:t>Simplified o</w:t>
      </w:r>
      <w:r w:rsidR="00742144" w:rsidRPr="008C7336">
        <w:rPr>
          <w:rFonts w:eastAsiaTheme="minorEastAsia"/>
          <w:b/>
          <w:lang w:val="en-US" w:eastAsia="zh-CN"/>
        </w:rPr>
        <w:t>peration and maintenance</w:t>
      </w:r>
      <w:r>
        <w:rPr>
          <w:rFonts w:eastAsiaTheme="minorEastAsia" w:hint="eastAsia"/>
          <w:bCs/>
          <w:lang w:val="en-US" w:eastAsia="zh-CN"/>
        </w:rPr>
        <w:t xml:space="preserve">: </w:t>
      </w:r>
      <w:r w:rsidR="00742144" w:rsidRPr="00742144">
        <w:rPr>
          <w:rFonts w:eastAsiaTheme="minorEastAsia"/>
          <w:bCs/>
          <w:lang w:val="en-US" w:eastAsia="zh-CN"/>
        </w:rPr>
        <w:t>existing operation platforms have limited capabilities in real-time monitoring and fault prediction</w:t>
      </w:r>
      <w:r>
        <w:rPr>
          <w:rFonts w:eastAsiaTheme="minorEastAsia" w:hint="eastAsia"/>
          <w:bCs/>
          <w:lang w:val="en-US" w:eastAsia="zh-CN"/>
        </w:rPr>
        <w:t xml:space="preserve">. Zero-touch </w:t>
      </w:r>
      <w:r w:rsidR="00742144" w:rsidRPr="00742144">
        <w:rPr>
          <w:rFonts w:eastAsiaTheme="minorEastAsia"/>
          <w:bCs/>
          <w:lang w:val="en-US" w:eastAsia="zh-CN"/>
        </w:rPr>
        <w:t>operation and maintenance</w:t>
      </w:r>
      <w:r>
        <w:rPr>
          <w:rFonts w:eastAsiaTheme="minorEastAsia" w:hint="eastAsia"/>
          <w:bCs/>
          <w:lang w:val="en-US" w:eastAsia="zh-CN"/>
        </w:rPr>
        <w:t xml:space="preserve"> </w:t>
      </w:r>
      <w:proofErr w:type="gramStart"/>
      <w:r>
        <w:rPr>
          <w:rFonts w:eastAsiaTheme="minorEastAsia" w:hint="eastAsia"/>
          <w:bCs/>
          <w:lang w:val="en-US" w:eastAsia="zh-CN"/>
        </w:rPr>
        <w:t>is</w:t>
      </w:r>
      <w:proofErr w:type="gramEnd"/>
      <w:r>
        <w:rPr>
          <w:rFonts w:eastAsiaTheme="minorEastAsia" w:hint="eastAsia"/>
          <w:bCs/>
          <w:lang w:val="en-US" w:eastAsia="zh-CN"/>
        </w:rPr>
        <w:t xml:space="preserve"> especially </w:t>
      </w:r>
      <w:r>
        <w:rPr>
          <w:rFonts w:eastAsiaTheme="minorEastAsia"/>
          <w:bCs/>
          <w:lang w:val="en-US" w:eastAsia="zh-CN"/>
        </w:rPr>
        <w:t>attractive</w:t>
      </w:r>
      <w:r>
        <w:rPr>
          <w:rFonts w:eastAsiaTheme="minorEastAsia" w:hint="eastAsia"/>
          <w:bCs/>
          <w:lang w:val="en-US" w:eastAsia="zh-CN"/>
        </w:rPr>
        <w:t xml:space="preserve"> for small vertical customers</w:t>
      </w:r>
      <w:r w:rsidR="00742144" w:rsidRPr="00742144">
        <w:rPr>
          <w:rFonts w:eastAsiaTheme="minorEastAsia"/>
          <w:bCs/>
          <w:lang w:val="en-US" w:eastAsia="zh-CN"/>
        </w:rPr>
        <w:t>.</w:t>
      </w:r>
    </w:p>
    <w:p w14:paraId="25D2E5CD" w14:textId="2AC45826" w:rsidR="0067204D" w:rsidRPr="00E54636" w:rsidRDefault="0067204D" w:rsidP="00F967EA">
      <w:pPr>
        <w:rPr>
          <w:rFonts w:eastAsiaTheme="minorEastAsia"/>
          <w:b/>
          <w:lang w:val="en-US" w:eastAsia="zh-CN"/>
        </w:rPr>
      </w:pPr>
      <w:r w:rsidRPr="00E54636">
        <w:rPr>
          <w:rFonts w:eastAsiaTheme="minorEastAsia" w:hint="eastAsia"/>
          <w:b/>
          <w:lang w:val="en-US" w:eastAsia="zh-CN"/>
        </w:rPr>
        <w:t>(</w:t>
      </w:r>
      <w:r w:rsidRPr="00E54636">
        <w:rPr>
          <w:rFonts w:eastAsiaTheme="minorEastAsia"/>
          <w:b/>
          <w:lang w:val="en-US" w:eastAsia="zh-CN"/>
        </w:rPr>
        <w:t xml:space="preserve">3) 6G is the biggest opportunity to </w:t>
      </w:r>
      <w:r w:rsidR="001F438E">
        <w:rPr>
          <w:rFonts w:hint="eastAsia"/>
          <w:b/>
          <w:bCs/>
          <w:shd w:val="clear" w:color="auto" w:fill="FFFFFF"/>
        </w:rPr>
        <w:t xml:space="preserve">expand the business with leveraging the latest </w:t>
      </w:r>
      <w:r w:rsidR="001F438E">
        <w:rPr>
          <w:b/>
          <w:bCs/>
          <w:shd w:val="clear" w:color="auto" w:fill="FFFFFF"/>
        </w:rPr>
        <w:t>cutting-edge</w:t>
      </w:r>
    </w:p>
    <w:p w14:paraId="791EAF6E" w14:textId="555F5583" w:rsidR="00F967EA" w:rsidRPr="00F967EA" w:rsidRDefault="00F967EA" w:rsidP="00F967EA">
      <w:pPr>
        <w:rPr>
          <w:rFonts w:eastAsiaTheme="minorEastAsia"/>
          <w:bCs/>
          <w:lang w:val="en-US" w:eastAsia="zh-CN"/>
        </w:rPr>
      </w:pPr>
      <w:r w:rsidRPr="00F967EA">
        <w:rPr>
          <w:rFonts w:eastAsiaTheme="minorEastAsia"/>
          <w:bCs/>
          <w:lang w:val="en-US" w:eastAsia="zh-CN"/>
        </w:rPr>
        <w:t xml:space="preserve">Facing the </w:t>
      </w:r>
      <w:r>
        <w:rPr>
          <w:rFonts w:eastAsiaTheme="minorEastAsia"/>
          <w:bCs/>
          <w:lang w:val="en-US" w:eastAsia="zh-CN"/>
        </w:rPr>
        <w:t>society</w:t>
      </w:r>
      <w:r w:rsidRPr="00F967EA">
        <w:rPr>
          <w:rFonts w:eastAsiaTheme="minorEastAsia"/>
          <w:bCs/>
          <w:lang w:val="en-US" w:eastAsia="zh-CN"/>
        </w:rPr>
        <w:t xml:space="preserve"> development from 2030 to 2040, the 6G network </w:t>
      </w:r>
      <w:r>
        <w:rPr>
          <w:rFonts w:eastAsiaTheme="minorEastAsia"/>
          <w:bCs/>
          <w:lang w:val="en-US" w:eastAsia="zh-CN"/>
        </w:rPr>
        <w:t>should support</w:t>
      </w:r>
      <w:r w:rsidRPr="00F967EA">
        <w:rPr>
          <w:rFonts w:eastAsiaTheme="minorEastAsia"/>
          <w:bCs/>
          <w:lang w:val="en-US" w:eastAsia="zh-CN"/>
        </w:rPr>
        <w:t xml:space="preserve"> the capabilities </w:t>
      </w:r>
      <w:r>
        <w:rPr>
          <w:rFonts w:eastAsiaTheme="minorEastAsia"/>
          <w:bCs/>
          <w:lang w:val="en-US" w:eastAsia="zh-CN"/>
        </w:rPr>
        <w:t xml:space="preserve">including </w:t>
      </w:r>
      <w:r w:rsidRPr="00F967EA">
        <w:rPr>
          <w:rFonts w:eastAsiaTheme="minorEastAsia"/>
          <w:bCs/>
          <w:lang w:val="en-US" w:eastAsia="zh-CN"/>
        </w:rPr>
        <w:t>communication</w:t>
      </w:r>
      <w:r w:rsidR="00BB4F27">
        <w:rPr>
          <w:rFonts w:eastAsiaTheme="minorEastAsia"/>
          <w:bCs/>
          <w:lang w:val="en-US" w:eastAsia="zh-CN"/>
        </w:rPr>
        <w:t xml:space="preserve"> enhancement</w:t>
      </w:r>
      <w:r w:rsidRPr="00F967EA">
        <w:rPr>
          <w:rFonts w:eastAsiaTheme="minorEastAsia"/>
          <w:bCs/>
          <w:lang w:val="en-US" w:eastAsia="zh-CN"/>
        </w:rPr>
        <w:t xml:space="preserve">, </w:t>
      </w:r>
      <w:r>
        <w:rPr>
          <w:rFonts w:eastAsiaTheme="minorEastAsia"/>
          <w:bCs/>
          <w:lang w:val="en-US" w:eastAsia="zh-CN"/>
        </w:rPr>
        <w:t xml:space="preserve">AI, </w:t>
      </w:r>
      <w:r w:rsidRPr="00F967EA">
        <w:rPr>
          <w:rFonts w:eastAsiaTheme="minorEastAsia"/>
          <w:bCs/>
          <w:lang w:val="en-US" w:eastAsia="zh-CN"/>
        </w:rPr>
        <w:t xml:space="preserve">computing, </w:t>
      </w:r>
      <w:r w:rsidR="00BB4F27" w:rsidRPr="00F967EA">
        <w:rPr>
          <w:rFonts w:eastAsiaTheme="minorEastAsia"/>
          <w:bCs/>
          <w:lang w:val="en-US" w:eastAsia="zh-CN"/>
        </w:rPr>
        <w:t>data</w:t>
      </w:r>
      <w:r w:rsidR="00BB4F27">
        <w:rPr>
          <w:rFonts w:eastAsiaTheme="minorEastAsia"/>
          <w:bCs/>
          <w:lang w:val="en-US" w:eastAsia="zh-CN"/>
        </w:rPr>
        <w:t xml:space="preserve"> or AI model</w:t>
      </w:r>
      <w:r>
        <w:rPr>
          <w:rFonts w:eastAsiaTheme="minorEastAsia"/>
          <w:bCs/>
          <w:lang w:val="en-US" w:eastAsia="zh-CN"/>
        </w:rPr>
        <w:t xml:space="preserve"> management</w:t>
      </w:r>
      <w:r w:rsidRPr="00F967EA">
        <w:rPr>
          <w:rFonts w:eastAsiaTheme="minorEastAsia"/>
          <w:bCs/>
          <w:lang w:val="en-US" w:eastAsia="zh-CN"/>
        </w:rPr>
        <w:t xml:space="preserve">, and </w:t>
      </w:r>
      <w:r>
        <w:rPr>
          <w:rFonts w:eastAsiaTheme="minorEastAsia"/>
          <w:bCs/>
          <w:lang w:val="en-US" w:eastAsia="zh-CN"/>
        </w:rPr>
        <w:t>fully coverage</w:t>
      </w:r>
      <w:r w:rsidRPr="00F967EA">
        <w:rPr>
          <w:rFonts w:eastAsiaTheme="minorEastAsia"/>
          <w:bCs/>
          <w:lang w:val="en-US" w:eastAsia="zh-CN"/>
        </w:rPr>
        <w:t>.</w:t>
      </w:r>
    </w:p>
    <w:p w14:paraId="1A57D378" w14:textId="11D4CCF3" w:rsidR="00F967EA" w:rsidRDefault="00E54636" w:rsidP="008C7336">
      <w:pPr>
        <w:pStyle w:val="af0"/>
        <w:numPr>
          <w:ilvl w:val="0"/>
          <w:numId w:val="43"/>
        </w:numPr>
        <w:rPr>
          <w:rFonts w:eastAsiaTheme="minorEastAsia"/>
          <w:bCs/>
          <w:lang w:val="en-US" w:eastAsia="zh-CN"/>
        </w:rPr>
      </w:pPr>
      <w:r w:rsidRPr="008C7336">
        <w:rPr>
          <w:rFonts w:eastAsiaTheme="minorEastAsia"/>
          <w:b/>
          <w:lang w:val="en-US" w:eastAsia="zh-CN"/>
        </w:rPr>
        <w:t>N</w:t>
      </w:r>
      <w:r w:rsidR="00F967EA" w:rsidRPr="008C7336">
        <w:rPr>
          <w:rFonts w:eastAsiaTheme="minorEastAsia"/>
          <w:b/>
          <w:lang w:val="en-US" w:eastAsia="zh-CN"/>
        </w:rPr>
        <w:t xml:space="preserve">etwork </w:t>
      </w:r>
      <w:r w:rsidRPr="008C7336">
        <w:rPr>
          <w:rFonts w:eastAsiaTheme="minorEastAsia"/>
          <w:b/>
          <w:lang w:val="en-US" w:eastAsia="zh-CN"/>
        </w:rPr>
        <w:t>native</w:t>
      </w:r>
      <w:r w:rsidR="00F967EA" w:rsidRPr="008C7336">
        <w:rPr>
          <w:rFonts w:eastAsiaTheme="minorEastAsia"/>
          <w:b/>
          <w:lang w:val="en-US" w:eastAsia="zh-CN"/>
        </w:rPr>
        <w:t xml:space="preserve"> AI</w:t>
      </w:r>
      <w:r>
        <w:rPr>
          <w:rFonts w:eastAsiaTheme="minorEastAsia"/>
          <w:bCs/>
          <w:lang w:val="en-US" w:eastAsia="zh-CN"/>
        </w:rPr>
        <w:t xml:space="preserve">. </w:t>
      </w:r>
      <w:r w:rsidR="0067204D">
        <w:rPr>
          <w:rFonts w:eastAsiaTheme="minorEastAsia"/>
          <w:bCs/>
          <w:lang w:val="en-US" w:eastAsia="zh-CN"/>
        </w:rPr>
        <w:t xml:space="preserve">Network supporting </w:t>
      </w:r>
      <w:r w:rsidR="00F967EA" w:rsidRPr="00F967EA">
        <w:rPr>
          <w:rFonts w:eastAsiaTheme="minorEastAsia"/>
          <w:bCs/>
          <w:lang w:val="en-US" w:eastAsia="zh-CN"/>
        </w:rPr>
        <w:t xml:space="preserve">AI </w:t>
      </w:r>
      <w:r w:rsidR="0067204D">
        <w:rPr>
          <w:rFonts w:eastAsiaTheme="minorEastAsia"/>
          <w:bCs/>
          <w:lang w:val="en-US" w:eastAsia="zh-CN"/>
        </w:rPr>
        <w:t>can</w:t>
      </w:r>
      <w:r w:rsidR="00F967EA" w:rsidRPr="00F967EA">
        <w:rPr>
          <w:rFonts w:eastAsiaTheme="minorEastAsia"/>
          <w:bCs/>
          <w:lang w:val="en-US" w:eastAsia="zh-CN"/>
        </w:rPr>
        <w:t xml:space="preserve"> achieve self-optimization, self-configuration, and self-healing,</w:t>
      </w:r>
      <w:r w:rsidR="0067204D">
        <w:rPr>
          <w:rFonts w:eastAsiaTheme="minorEastAsia"/>
          <w:bCs/>
          <w:lang w:val="en-US" w:eastAsia="zh-CN"/>
        </w:rPr>
        <w:t xml:space="preserve"> and</w:t>
      </w:r>
      <w:r w:rsidR="00F967EA" w:rsidRPr="00F967EA">
        <w:rPr>
          <w:rFonts w:eastAsiaTheme="minorEastAsia"/>
          <w:bCs/>
          <w:lang w:val="en-US" w:eastAsia="zh-CN"/>
        </w:rPr>
        <w:t xml:space="preserve"> the network </w:t>
      </w:r>
      <w:r w:rsidR="0067204D">
        <w:rPr>
          <w:rFonts w:eastAsiaTheme="minorEastAsia"/>
          <w:bCs/>
          <w:lang w:val="en-US" w:eastAsia="zh-CN"/>
        </w:rPr>
        <w:t>customization</w:t>
      </w:r>
      <w:r w:rsidR="00F967EA" w:rsidRPr="00F967EA">
        <w:rPr>
          <w:rFonts w:eastAsiaTheme="minorEastAsia"/>
          <w:bCs/>
          <w:lang w:val="en-US" w:eastAsia="zh-CN"/>
        </w:rPr>
        <w:t xml:space="preserve"> can be improved, and the operation cost can be reduced. </w:t>
      </w:r>
    </w:p>
    <w:p w14:paraId="11D88C08" w14:textId="544208D0" w:rsidR="00E54636" w:rsidRPr="008C7336" w:rsidRDefault="00D32D4A" w:rsidP="008C7336">
      <w:pPr>
        <w:pStyle w:val="af0"/>
        <w:numPr>
          <w:ilvl w:val="0"/>
          <w:numId w:val="43"/>
        </w:numPr>
        <w:rPr>
          <w:rFonts w:eastAsiaTheme="minorEastAsia"/>
          <w:bCs/>
          <w:lang w:val="en-US" w:eastAsia="zh-CN"/>
        </w:rPr>
      </w:pPr>
      <w:r w:rsidRPr="008C7336">
        <w:rPr>
          <w:rFonts w:eastAsiaTheme="minorEastAsia"/>
          <w:b/>
          <w:lang w:val="en-US" w:eastAsia="zh-CN"/>
        </w:rPr>
        <w:t>Computing as a service</w:t>
      </w:r>
      <w:r w:rsidR="00E54636" w:rsidRPr="008C7336">
        <w:rPr>
          <w:rFonts w:eastAsiaTheme="minorEastAsia"/>
          <w:bCs/>
          <w:lang w:val="en-US" w:eastAsia="zh-CN"/>
        </w:rPr>
        <w:t xml:space="preserve">. </w:t>
      </w:r>
      <w:r w:rsidRPr="00D32D4A">
        <w:rPr>
          <w:rFonts w:eastAsiaTheme="minorEastAsia"/>
          <w:bCs/>
          <w:lang w:val="en-US" w:eastAsia="zh-CN"/>
        </w:rPr>
        <w:t>To enable services such as AI reasoning, immersive communication.</w:t>
      </w:r>
    </w:p>
    <w:p w14:paraId="267E6FCD" w14:textId="2AAA31E2" w:rsidR="00F967EA" w:rsidRPr="00F967EA" w:rsidRDefault="00E54636" w:rsidP="008C7336">
      <w:pPr>
        <w:pStyle w:val="af0"/>
        <w:numPr>
          <w:ilvl w:val="0"/>
          <w:numId w:val="43"/>
        </w:numPr>
        <w:rPr>
          <w:rFonts w:eastAsiaTheme="minorEastAsia"/>
          <w:bCs/>
          <w:lang w:val="en-US" w:eastAsia="zh-CN"/>
        </w:rPr>
      </w:pPr>
      <w:r w:rsidRPr="008C7336">
        <w:rPr>
          <w:rFonts w:eastAsiaTheme="minorEastAsia"/>
          <w:b/>
          <w:lang w:val="en-US" w:eastAsia="zh-CN"/>
        </w:rPr>
        <w:t>Fully coverage</w:t>
      </w:r>
      <w:r w:rsidRPr="008C7336">
        <w:rPr>
          <w:rFonts w:eastAsiaTheme="minorEastAsia"/>
          <w:bCs/>
          <w:lang w:val="en-US" w:eastAsia="zh-CN"/>
        </w:rPr>
        <w:t xml:space="preserve">. </w:t>
      </w:r>
      <w:r w:rsidR="00F967EA" w:rsidRPr="00F967EA">
        <w:rPr>
          <w:rFonts w:eastAsiaTheme="minorEastAsia"/>
          <w:bCs/>
          <w:lang w:val="en-US" w:eastAsia="zh-CN"/>
        </w:rPr>
        <w:t xml:space="preserve">6G will integrate satellite </w:t>
      </w:r>
      <w:r w:rsidR="00F967EA">
        <w:rPr>
          <w:rFonts w:eastAsiaTheme="minorEastAsia"/>
          <w:bCs/>
          <w:lang w:val="en-US" w:eastAsia="zh-CN"/>
        </w:rPr>
        <w:t>access</w:t>
      </w:r>
      <w:r w:rsidR="00BB4F27">
        <w:rPr>
          <w:rFonts w:eastAsiaTheme="minorEastAsia"/>
          <w:bCs/>
          <w:lang w:val="en-US" w:eastAsia="zh-CN"/>
        </w:rPr>
        <w:t xml:space="preserve"> to</w:t>
      </w:r>
      <w:r w:rsidR="00F967EA" w:rsidRPr="00F967EA">
        <w:rPr>
          <w:rFonts w:eastAsiaTheme="minorEastAsia"/>
          <w:bCs/>
          <w:lang w:val="en-US" w:eastAsia="zh-CN"/>
        </w:rPr>
        <w:t xml:space="preserve"> achiev</w:t>
      </w:r>
      <w:r w:rsidR="00BB4F27">
        <w:rPr>
          <w:rFonts w:eastAsiaTheme="minorEastAsia"/>
          <w:bCs/>
          <w:lang w:val="en-US" w:eastAsia="zh-CN"/>
        </w:rPr>
        <w:t>e</w:t>
      </w:r>
      <w:r w:rsidR="00F967EA" w:rsidRPr="00F967EA">
        <w:rPr>
          <w:rFonts w:eastAsiaTheme="minorEastAsia"/>
          <w:bCs/>
          <w:lang w:val="en-US" w:eastAsia="zh-CN"/>
        </w:rPr>
        <w:t xml:space="preserve"> seamless coverage.</w:t>
      </w:r>
    </w:p>
    <w:p w14:paraId="5321A79F" w14:textId="0107DA3D" w:rsidR="00F967EA" w:rsidRDefault="008C7336" w:rsidP="008C7336">
      <w:pPr>
        <w:pStyle w:val="af0"/>
        <w:numPr>
          <w:ilvl w:val="0"/>
          <w:numId w:val="43"/>
        </w:numPr>
        <w:rPr>
          <w:rFonts w:eastAsiaTheme="minorEastAsia"/>
          <w:bCs/>
          <w:lang w:val="en-US" w:eastAsia="zh-CN"/>
        </w:rPr>
      </w:pPr>
      <w:r w:rsidRPr="008C7336">
        <w:rPr>
          <w:rFonts w:eastAsiaTheme="minorEastAsia"/>
          <w:b/>
          <w:lang w:val="en-US" w:eastAsia="zh-CN"/>
        </w:rPr>
        <w:t>S</w:t>
      </w:r>
      <w:r w:rsidR="00F967EA" w:rsidRPr="008C7336">
        <w:rPr>
          <w:rFonts w:eastAsiaTheme="minorEastAsia"/>
          <w:b/>
          <w:lang w:val="en-US" w:eastAsia="zh-CN"/>
        </w:rPr>
        <w:t>ensing</w:t>
      </w:r>
      <w:r w:rsidR="00E54636">
        <w:rPr>
          <w:rFonts w:eastAsiaTheme="minorEastAsia"/>
          <w:bCs/>
          <w:lang w:val="en-US" w:eastAsia="zh-CN"/>
        </w:rPr>
        <w:t xml:space="preserve">. </w:t>
      </w:r>
      <w:r>
        <w:rPr>
          <w:rFonts w:eastAsiaTheme="minorEastAsia"/>
          <w:bCs/>
          <w:lang w:val="en-US" w:eastAsia="zh-CN"/>
        </w:rPr>
        <w:t>E</w:t>
      </w:r>
      <w:r w:rsidR="00F967EA" w:rsidRPr="00F967EA">
        <w:rPr>
          <w:rFonts w:eastAsiaTheme="minorEastAsia"/>
          <w:bCs/>
          <w:lang w:val="en-US" w:eastAsia="zh-CN"/>
        </w:rPr>
        <w:t>nabl</w:t>
      </w:r>
      <w:r w:rsidR="00E54636">
        <w:rPr>
          <w:rFonts w:eastAsiaTheme="minorEastAsia"/>
          <w:bCs/>
          <w:lang w:val="en-US" w:eastAsia="zh-CN"/>
        </w:rPr>
        <w:t>e</w:t>
      </w:r>
      <w:r w:rsidR="00F967EA" w:rsidRPr="00F967EA">
        <w:rPr>
          <w:rFonts w:eastAsiaTheme="minorEastAsia"/>
          <w:bCs/>
          <w:lang w:val="en-US" w:eastAsia="zh-CN"/>
        </w:rPr>
        <w:t xml:space="preserve"> the </w:t>
      </w:r>
      <w:r w:rsidR="00BB4F27">
        <w:rPr>
          <w:rFonts w:eastAsiaTheme="minorEastAsia"/>
          <w:bCs/>
          <w:lang w:val="en-US" w:eastAsia="zh-CN"/>
        </w:rPr>
        <w:t xml:space="preserve">6G </w:t>
      </w:r>
      <w:r w:rsidR="00F967EA" w:rsidRPr="00F967EA">
        <w:rPr>
          <w:rFonts w:eastAsiaTheme="minorEastAsia"/>
          <w:bCs/>
          <w:lang w:val="en-US" w:eastAsia="zh-CN"/>
        </w:rPr>
        <w:t xml:space="preserve">network not only to </w:t>
      </w:r>
      <w:r w:rsidR="00BB4F27">
        <w:rPr>
          <w:rFonts w:eastAsiaTheme="minorEastAsia"/>
          <w:bCs/>
          <w:lang w:val="en-US" w:eastAsia="zh-CN"/>
        </w:rPr>
        <w:t xml:space="preserve">support connectivity, </w:t>
      </w:r>
      <w:r w:rsidR="00F967EA" w:rsidRPr="00F967EA">
        <w:rPr>
          <w:rFonts w:eastAsiaTheme="minorEastAsia"/>
          <w:bCs/>
          <w:lang w:val="en-US" w:eastAsia="zh-CN"/>
        </w:rPr>
        <w:t>but also to have environmental perception capabilities.</w:t>
      </w:r>
    </w:p>
    <w:p w14:paraId="2F4F17A8" w14:textId="7BFBCECC" w:rsidR="00F967EA" w:rsidRDefault="00E54636" w:rsidP="008C7336">
      <w:pPr>
        <w:pStyle w:val="af0"/>
        <w:numPr>
          <w:ilvl w:val="0"/>
          <w:numId w:val="43"/>
        </w:numPr>
        <w:rPr>
          <w:rFonts w:eastAsiaTheme="minorEastAsia"/>
          <w:bCs/>
          <w:lang w:val="en-US" w:eastAsia="zh-CN"/>
        </w:rPr>
      </w:pPr>
      <w:r w:rsidRPr="008C7336">
        <w:rPr>
          <w:rFonts w:eastAsiaTheme="minorEastAsia"/>
          <w:b/>
          <w:lang w:val="en-US" w:eastAsia="zh-CN"/>
        </w:rPr>
        <w:t>N</w:t>
      </w:r>
      <w:r w:rsidR="00F967EA" w:rsidRPr="008C7336">
        <w:rPr>
          <w:rFonts w:eastAsiaTheme="minorEastAsia"/>
          <w:b/>
          <w:lang w:val="en-US" w:eastAsia="zh-CN"/>
        </w:rPr>
        <w:t xml:space="preserve">etwork architecture </w:t>
      </w:r>
      <w:r w:rsidRPr="008C7336">
        <w:rPr>
          <w:rFonts w:eastAsiaTheme="minorEastAsia"/>
          <w:b/>
          <w:lang w:val="en-US" w:eastAsia="zh-CN"/>
        </w:rPr>
        <w:t>i</w:t>
      </w:r>
      <w:r w:rsidR="00F967EA" w:rsidRPr="008C7336">
        <w:rPr>
          <w:rFonts w:eastAsiaTheme="minorEastAsia"/>
          <w:b/>
          <w:lang w:val="en-US" w:eastAsia="zh-CN"/>
        </w:rPr>
        <w:t>nnovation</w:t>
      </w:r>
      <w:r w:rsidR="00F967EA" w:rsidRPr="008C7336">
        <w:rPr>
          <w:rFonts w:eastAsiaTheme="minorEastAsia"/>
          <w:bCs/>
          <w:lang w:val="en-US" w:eastAsia="zh-CN"/>
        </w:rPr>
        <w:t>.</w:t>
      </w:r>
      <w:r w:rsidR="00F967EA" w:rsidRPr="00F967EA">
        <w:rPr>
          <w:rFonts w:eastAsiaTheme="minorEastAsia"/>
          <w:bCs/>
          <w:lang w:val="en-US" w:eastAsia="zh-CN"/>
        </w:rPr>
        <w:t xml:space="preserve"> </w:t>
      </w:r>
      <w:r w:rsidR="00D00F77">
        <w:rPr>
          <w:rFonts w:eastAsiaTheme="minorEastAsia" w:hint="eastAsia"/>
          <w:bCs/>
          <w:lang w:val="en-US" w:eastAsia="zh-CN"/>
        </w:rPr>
        <w:t xml:space="preserve">The architecture shall be able to support </w:t>
      </w:r>
      <w:r w:rsidR="00F967EA" w:rsidRPr="00F967EA">
        <w:rPr>
          <w:rFonts w:eastAsiaTheme="minorEastAsia"/>
          <w:bCs/>
          <w:lang w:val="en-US" w:eastAsia="zh-CN"/>
        </w:rPr>
        <w:t>flexible, intelligent</w:t>
      </w:r>
      <w:r w:rsidR="00B80C18">
        <w:rPr>
          <w:rFonts w:eastAsiaTheme="minorEastAsia"/>
          <w:bCs/>
          <w:lang w:val="en-US" w:eastAsia="zh-CN"/>
        </w:rPr>
        <w:t xml:space="preserve">, and </w:t>
      </w:r>
      <w:proofErr w:type="gramStart"/>
      <w:r w:rsidR="00D00F77">
        <w:rPr>
          <w:rFonts w:eastAsiaTheme="minorEastAsia" w:hint="eastAsia"/>
          <w:bCs/>
          <w:lang w:val="en-US" w:eastAsia="zh-CN"/>
        </w:rPr>
        <w:t>cost effective</w:t>
      </w:r>
      <w:proofErr w:type="gramEnd"/>
      <w:r w:rsidR="00D00F77">
        <w:rPr>
          <w:rFonts w:eastAsiaTheme="minorEastAsia" w:hint="eastAsia"/>
          <w:bCs/>
          <w:lang w:val="en-US" w:eastAsia="zh-CN"/>
        </w:rPr>
        <w:t xml:space="preserve"> networking and </w:t>
      </w:r>
      <w:r w:rsidR="00F967EA" w:rsidRPr="00F967EA">
        <w:rPr>
          <w:rFonts w:eastAsiaTheme="minorEastAsia"/>
          <w:bCs/>
          <w:lang w:val="en-US" w:eastAsia="zh-CN"/>
        </w:rPr>
        <w:t xml:space="preserve">to achieve dynamic </w:t>
      </w:r>
      <w:r w:rsidR="0067204D">
        <w:rPr>
          <w:rFonts w:eastAsiaTheme="minorEastAsia"/>
          <w:bCs/>
          <w:lang w:val="en-US" w:eastAsia="zh-CN"/>
        </w:rPr>
        <w:t>customization</w:t>
      </w:r>
      <w:r w:rsidR="00B80C18">
        <w:rPr>
          <w:rFonts w:eastAsiaTheme="minorEastAsia"/>
          <w:bCs/>
          <w:lang w:val="en-US" w:eastAsia="zh-CN"/>
        </w:rPr>
        <w:t xml:space="preserve">, especially </w:t>
      </w:r>
      <w:r w:rsidR="00B80C18" w:rsidRPr="00B80C18">
        <w:rPr>
          <w:rFonts w:eastAsiaTheme="minorEastAsia"/>
          <w:bCs/>
          <w:lang w:val="en-US" w:eastAsia="zh-CN"/>
        </w:rPr>
        <w:t>for</w:t>
      </w:r>
      <w:r w:rsidR="00B80C18">
        <w:rPr>
          <w:rFonts w:eastAsiaTheme="minorEastAsia"/>
          <w:bCs/>
          <w:lang w:val="en-US" w:eastAsia="zh-CN"/>
        </w:rPr>
        <w:t xml:space="preserve"> network</w:t>
      </w:r>
      <w:r w:rsidR="003929FE">
        <w:rPr>
          <w:rFonts w:eastAsiaTheme="minorEastAsia"/>
          <w:bCs/>
          <w:lang w:val="en-US" w:eastAsia="zh-CN"/>
        </w:rPr>
        <w:t xml:space="preserve"> and services</w:t>
      </w:r>
      <w:r w:rsidR="00B80C18" w:rsidRPr="00B80C18">
        <w:rPr>
          <w:rFonts w:eastAsiaTheme="minorEastAsia"/>
          <w:bCs/>
          <w:lang w:val="en-US" w:eastAsia="zh-CN"/>
        </w:rPr>
        <w:t xml:space="preserve"> localized deployment</w:t>
      </w:r>
      <w:r w:rsidR="003929FE">
        <w:rPr>
          <w:rFonts w:eastAsiaTheme="minorEastAsia"/>
          <w:bCs/>
          <w:lang w:val="en-US" w:eastAsia="zh-CN"/>
        </w:rPr>
        <w:t>.</w:t>
      </w:r>
    </w:p>
    <w:p w14:paraId="57737AAE" w14:textId="049B0D3A" w:rsidR="00D00F77" w:rsidRPr="004D5DA9" w:rsidRDefault="00D00F77" w:rsidP="004D5DA9">
      <w:pPr>
        <w:rPr>
          <w:b/>
          <w:u w:val="single"/>
        </w:rPr>
      </w:pPr>
      <w:r w:rsidRPr="004D5DA9">
        <w:rPr>
          <w:b/>
          <w:u w:val="single"/>
        </w:rPr>
        <w:t xml:space="preserve">Proposal 1: </w:t>
      </w:r>
      <w:r w:rsidRPr="004D5DA9">
        <w:rPr>
          <w:rFonts w:eastAsiaTheme="minorEastAsia"/>
          <w:b/>
          <w:u w:val="single"/>
          <w:lang w:eastAsia="zh-CN"/>
        </w:rPr>
        <w:t>It is proposed to incorporate above motivations to 6G Architecture SID justification</w:t>
      </w:r>
      <w:r w:rsidRPr="004D5DA9">
        <w:rPr>
          <w:b/>
          <w:u w:val="single"/>
        </w:rPr>
        <w:t>.</w:t>
      </w:r>
    </w:p>
    <w:p w14:paraId="4343AC05" w14:textId="360A5620" w:rsidR="00314842" w:rsidRDefault="00314842" w:rsidP="00314842">
      <w:pPr>
        <w:pStyle w:val="1"/>
        <w:rPr>
          <w:rFonts w:ascii="微软雅黑" w:eastAsia="微软雅黑" w:hAnsi="微软雅黑" w:cs="微软雅黑"/>
          <w:lang w:eastAsia="zh-CN"/>
        </w:rPr>
      </w:pPr>
      <w:bookmarkStart w:id="1" w:name="OLE_LINK5"/>
      <w:r>
        <w:lastRenderedPageBreak/>
        <w:t>2</w:t>
      </w:r>
      <w:r w:rsidRPr="00606FF1">
        <w:t xml:space="preserve">. </w:t>
      </w:r>
      <w:r>
        <w:t>Scope proposal for 6G Architecture Design</w:t>
      </w:r>
    </w:p>
    <w:bookmarkEnd w:id="1"/>
    <w:p w14:paraId="666E6782" w14:textId="1FADD873" w:rsidR="00314842" w:rsidRPr="004D5DA9" w:rsidRDefault="0067204D" w:rsidP="00314842">
      <w:pPr>
        <w:rPr>
          <w:rFonts w:eastAsiaTheme="minorEastAsia"/>
          <w:b/>
          <w:lang w:val="en-US" w:eastAsia="zh-CN"/>
        </w:rPr>
      </w:pPr>
      <w:r>
        <w:rPr>
          <w:b/>
        </w:rPr>
        <w:t>(</w:t>
      </w:r>
      <w:r w:rsidR="00314842" w:rsidRPr="00EB6C54">
        <w:rPr>
          <w:b/>
          <w:lang w:val="en-US"/>
        </w:rPr>
        <w:t xml:space="preserve">1) </w:t>
      </w:r>
      <w:r w:rsidR="00314842" w:rsidRPr="00EB6C54">
        <w:rPr>
          <w:rFonts w:hint="eastAsia"/>
          <w:b/>
          <w:lang w:val="en-US"/>
        </w:rPr>
        <w:t>Next</w:t>
      </w:r>
      <w:r w:rsidR="00117B3D">
        <w:rPr>
          <w:b/>
          <w:lang w:val="en-US"/>
        </w:rPr>
        <w:t>-</w:t>
      </w:r>
      <w:r w:rsidR="00314842" w:rsidRPr="00EB6C54">
        <w:rPr>
          <w:rFonts w:hint="eastAsia"/>
          <w:b/>
          <w:lang w:val="en-US"/>
        </w:rPr>
        <w:t>Generat</w:t>
      </w:r>
      <w:r w:rsidR="00314842" w:rsidRPr="004D5DA9">
        <w:rPr>
          <w:rFonts w:hint="eastAsia"/>
          <w:b/>
          <w:lang w:val="en-US"/>
        </w:rPr>
        <w:t>ion Communication with the following enhancement but not limited to</w:t>
      </w:r>
      <w:r w:rsidR="00D91BE4" w:rsidRPr="004D5DA9">
        <w:rPr>
          <w:b/>
          <w:lang w:val="en-US"/>
        </w:rPr>
        <w:t xml:space="preserve"> (</w:t>
      </w:r>
      <w:r w:rsidR="00DA4F23" w:rsidRPr="004D5DA9">
        <w:rPr>
          <w:rFonts w:eastAsiaTheme="minorEastAsia"/>
          <w:b/>
          <w:lang w:val="en-US" w:eastAsia="zh-CN"/>
        </w:rPr>
        <w:t>some motivated from SA1 but mainly motivated from stage 2</w:t>
      </w:r>
      <w:r w:rsidR="00D91BE4" w:rsidRPr="004D5DA9">
        <w:rPr>
          <w:b/>
          <w:lang w:val="en-US"/>
        </w:rPr>
        <w:t>)</w:t>
      </w:r>
      <w:r w:rsidR="00314842" w:rsidRPr="004D5DA9">
        <w:rPr>
          <w:rFonts w:hint="eastAsia"/>
          <w:b/>
          <w:lang w:val="en-US"/>
        </w:rPr>
        <w:t>:</w:t>
      </w:r>
    </w:p>
    <w:p w14:paraId="7220801F" w14:textId="6B7941F8" w:rsidR="00D94762" w:rsidRPr="004D5DA9" w:rsidRDefault="00314842" w:rsidP="004D5DA9">
      <w:pPr>
        <w:rPr>
          <w:rFonts w:eastAsiaTheme="minorEastAsia"/>
          <w:lang w:eastAsia="zh-CN"/>
        </w:rPr>
      </w:pPr>
      <w:r w:rsidRPr="004D5DA9">
        <w:rPr>
          <w:bCs/>
          <w:lang w:val="en-US"/>
        </w:rPr>
        <w:t xml:space="preserve">1.1 </w:t>
      </w:r>
      <w:r w:rsidR="00D00F77" w:rsidRPr="004D5DA9">
        <w:rPr>
          <w:rFonts w:eastAsiaTheme="minorEastAsia" w:hint="eastAsia"/>
          <w:lang w:eastAsia="zh-CN"/>
        </w:rPr>
        <w:t>More decoupled</w:t>
      </w:r>
      <w:r w:rsidR="00D00F77" w:rsidRPr="004D5DA9">
        <w:rPr>
          <w:bCs/>
          <w:lang w:val="en-US"/>
        </w:rPr>
        <w:t xml:space="preserve"> </w:t>
      </w:r>
      <w:r w:rsidRPr="004D5DA9">
        <w:rPr>
          <w:bCs/>
          <w:lang w:val="en-US"/>
        </w:rPr>
        <w:t xml:space="preserve">NAS </w:t>
      </w:r>
      <w:r w:rsidR="00D00F77" w:rsidRPr="004D5DA9">
        <w:rPr>
          <w:rFonts w:eastAsiaTheme="minorEastAsia" w:hint="eastAsia"/>
          <w:bCs/>
          <w:lang w:val="en-US" w:eastAsia="zh-CN"/>
        </w:rPr>
        <w:t xml:space="preserve">design </w:t>
      </w:r>
      <w:r w:rsidRPr="004D5DA9">
        <w:rPr>
          <w:bCs/>
          <w:lang w:val="en-US"/>
        </w:rPr>
        <w:t>optimization</w:t>
      </w:r>
      <w:r w:rsidR="00D00F77" w:rsidRPr="004D5DA9">
        <w:rPr>
          <w:rFonts w:eastAsiaTheme="minorEastAsia" w:hint="eastAsia"/>
          <w:lang w:eastAsia="zh-CN"/>
        </w:rPr>
        <w:t>, to ease the introduction of new features</w:t>
      </w:r>
      <w:r w:rsidR="00DA4F23" w:rsidRPr="004D5DA9">
        <w:rPr>
          <w:rFonts w:eastAsiaTheme="minorEastAsia" w:hint="eastAsia"/>
          <w:lang w:eastAsia="zh-CN"/>
        </w:rPr>
        <w:t>;</w:t>
      </w:r>
    </w:p>
    <w:p w14:paraId="145C2DA3" w14:textId="21F5878B" w:rsidR="00D91BE4" w:rsidRPr="004D5DA9" w:rsidRDefault="00314842" w:rsidP="004D5DA9">
      <w:r w:rsidRPr="004D5DA9">
        <w:rPr>
          <w:bCs/>
          <w:lang w:val="en-US"/>
        </w:rPr>
        <w:t xml:space="preserve">1.2 </w:t>
      </w:r>
      <w:r w:rsidR="00DA4F23" w:rsidRPr="004D5DA9">
        <w:rPr>
          <w:rFonts w:eastAsiaTheme="minorEastAsia" w:hint="eastAsia"/>
          <w:bCs/>
          <w:lang w:val="en-US" w:eastAsia="zh-CN"/>
        </w:rPr>
        <w:t xml:space="preserve">More </w:t>
      </w:r>
      <w:r w:rsidRPr="004D5DA9">
        <w:rPr>
          <w:bCs/>
          <w:lang w:val="en-US"/>
        </w:rPr>
        <w:t xml:space="preserve">SBI </w:t>
      </w:r>
      <w:r w:rsidR="00DA4F23" w:rsidRPr="004D5DA9">
        <w:rPr>
          <w:rFonts w:eastAsiaTheme="minorEastAsia" w:hint="eastAsia"/>
          <w:bCs/>
          <w:lang w:val="en-US" w:eastAsia="zh-CN"/>
        </w:rPr>
        <w:t xml:space="preserve">interfaces </w:t>
      </w:r>
      <w:r w:rsidRPr="004D5DA9">
        <w:rPr>
          <w:bCs/>
          <w:lang w:val="en-US"/>
        </w:rPr>
        <w:t>extension</w:t>
      </w:r>
      <w:r w:rsidR="00DA4F23" w:rsidRPr="004D5DA9">
        <w:rPr>
          <w:rFonts w:eastAsiaTheme="minorEastAsia" w:hint="eastAsia"/>
          <w:bCs/>
          <w:lang w:val="en-US" w:eastAsia="zh-CN"/>
        </w:rPr>
        <w:t xml:space="preserve"> and possible SBA framework (e.g., NRF/SCP) enhancement;</w:t>
      </w:r>
    </w:p>
    <w:p w14:paraId="05ED3394" w14:textId="4C9626F7" w:rsidR="00705939" w:rsidRPr="004D5DA9" w:rsidRDefault="00314842" w:rsidP="004D5DA9">
      <w:pPr>
        <w:rPr>
          <w:rFonts w:eastAsiaTheme="minorEastAsia"/>
          <w:lang w:eastAsia="zh-CN"/>
        </w:rPr>
      </w:pPr>
      <w:r w:rsidRPr="004D5DA9">
        <w:rPr>
          <w:bCs/>
          <w:lang w:val="en-US"/>
        </w:rPr>
        <w:t>1.3 User plane enhancement</w:t>
      </w:r>
      <w:r w:rsidR="00DA4F23" w:rsidRPr="004D5DA9">
        <w:rPr>
          <w:rFonts w:eastAsiaTheme="minorEastAsia" w:hint="eastAsia"/>
          <w:bCs/>
          <w:lang w:val="en-US" w:eastAsia="zh-CN"/>
        </w:rPr>
        <w:t xml:space="preserve">, </w:t>
      </w:r>
      <w:r w:rsidR="00DA4F23" w:rsidRPr="004D5DA9">
        <w:rPr>
          <w:rFonts w:eastAsiaTheme="minorEastAsia" w:hint="eastAsia"/>
          <w:lang w:eastAsia="zh-CN"/>
        </w:rPr>
        <w:t>s</w:t>
      </w:r>
      <w:r w:rsidR="00705939" w:rsidRPr="004D5DA9">
        <w:t>tudy more flexible, efficient UP handling</w:t>
      </w:r>
      <w:r w:rsidR="0067204D" w:rsidRPr="004D5DA9">
        <w:t xml:space="preserve"> (e.g., SRv6</w:t>
      </w:r>
      <w:r w:rsidR="00DA4F23" w:rsidRPr="004D5DA9">
        <w:t>)</w:t>
      </w:r>
      <w:r w:rsidR="00DA4F23" w:rsidRPr="004D5DA9">
        <w:rPr>
          <w:rFonts w:eastAsiaTheme="minorEastAsia" w:hint="eastAsia"/>
          <w:lang w:eastAsia="zh-CN"/>
        </w:rPr>
        <w:t>;</w:t>
      </w:r>
    </w:p>
    <w:p w14:paraId="0C5E3CDF" w14:textId="1964E718" w:rsidR="00705939" w:rsidRPr="004D5DA9" w:rsidRDefault="00314842" w:rsidP="004D5DA9">
      <w:pPr>
        <w:rPr>
          <w:rFonts w:eastAsiaTheme="minorEastAsia"/>
          <w:lang w:eastAsia="zh-CN"/>
        </w:rPr>
      </w:pPr>
      <w:r w:rsidRPr="004D5DA9">
        <w:rPr>
          <w:bCs/>
          <w:lang w:val="en-US"/>
        </w:rPr>
        <w:t>1.4 Local subnetwork</w:t>
      </w:r>
      <w:r w:rsidR="00DA4F23" w:rsidRPr="004D5DA9">
        <w:rPr>
          <w:rFonts w:eastAsiaTheme="minorEastAsia" w:hint="eastAsia"/>
          <w:bCs/>
          <w:lang w:val="en-US" w:eastAsia="zh-CN"/>
        </w:rPr>
        <w:t xml:space="preserve">, </w:t>
      </w:r>
      <w:r w:rsidR="00705939" w:rsidRPr="004D5DA9">
        <w:t xml:space="preserve">to support distributed and simplified networking in </w:t>
      </w:r>
      <w:r w:rsidR="00DA4F23" w:rsidRPr="004D5DA9">
        <w:rPr>
          <w:rFonts w:eastAsiaTheme="minorEastAsia" w:hint="eastAsia"/>
          <w:lang w:eastAsia="zh-CN"/>
        </w:rPr>
        <w:t xml:space="preserve">vertical </w:t>
      </w:r>
      <w:r w:rsidR="00705939" w:rsidRPr="004D5DA9">
        <w:t>localized deployment</w:t>
      </w:r>
      <w:r w:rsidR="00DA4F23" w:rsidRPr="004D5DA9">
        <w:rPr>
          <w:rFonts w:eastAsiaTheme="minorEastAsia" w:hint="eastAsia"/>
          <w:lang w:eastAsia="zh-CN"/>
        </w:rPr>
        <w:t>;</w:t>
      </w:r>
    </w:p>
    <w:p w14:paraId="3CAA52D7" w14:textId="203FD423" w:rsidR="00705939" w:rsidRPr="004D5DA9" w:rsidRDefault="00314842" w:rsidP="004D5DA9">
      <w:r w:rsidRPr="004D5DA9">
        <w:rPr>
          <w:bCs/>
          <w:lang w:val="en-US"/>
        </w:rPr>
        <w:t>1.5 NTN</w:t>
      </w:r>
      <w:r w:rsidR="00DA4F23" w:rsidRPr="004D5DA9">
        <w:rPr>
          <w:rFonts w:eastAsiaTheme="minorEastAsia" w:hint="eastAsia"/>
          <w:bCs/>
          <w:lang w:val="en-US" w:eastAsia="zh-CN"/>
        </w:rPr>
        <w:t xml:space="preserve">, </w:t>
      </w:r>
      <w:r w:rsidR="00DA4F23" w:rsidRPr="004D5DA9">
        <w:rPr>
          <w:rFonts w:eastAsiaTheme="minorEastAsia" w:hint="eastAsia"/>
          <w:lang w:eastAsia="zh-CN"/>
        </w:rPr>
        <w:t>s</w:t>
      </w:r>
      <w:r w:rsidR="00705939" w:rsidRPr="004D5DA9">
        <w:t>upport of TN-NTN Service Continuity</w:t>
      </w:r>
      <w:r w:rsidR="00780E51">
        <w:t xml:space="preserve"> </w:t>
      </w:r>
      <w:r w:rsidR="00705939" w:rsidRPr="004D5DA9">
        <w:t>and Core Network NFs onboard satellites</w:t>
      </w:r>
    </w:p>
    <w:p w14:paraId="10F1FA51" w14:textId="56D05973" w:rsidR="000965D5" w:rsidRDefault="000B4FA2" w:rsidP="004D5DA9">
      <w:r w:rsidRPr="004D5DA9">
        <w:rPr>
          <w:rFonts w:eastAsiaTheme="minorEastAsia" w:hint="eastAsia"/>
          <w:bCs/>
          <w:lang w:val="en-US" w:eastAsia="zh-CN"/>
        </w:rPr>
        <w:t>1</w:t>
      </w:r>
      <w:r w:rsidRPr="004D5DA9">
        <w:rPr>
          <w:rFonts w:eastAsiaTheme="minorEastAsia"/>
          <w:bCs/>
          <w:lang w:val="en-US" w:eastAsia="zh-CN"/>
        </w:rPr>
        <w:t xml:space="preserve">.6 </w:t>
      </w:r>
      <w:r w:rsidR="00DA4F23" w:rsidRPr="004D5DA9">
        <w:rPr>
          <w:rFonts w:eastAsiaTheme="minorEastAsia" w:hint="eastAsia"/>
          <w:bCs/>
          <w:lang w:val="en-US" w:eastAsia="zh-CN"/>
        </w:rPr>
        <w:t>S</w:t>
      </w:r>
      <w:r w:rsidR="0067204D" w:rsidRPr="004D5DA9">
        <w:rPr>
          <w:rFonts w:eastAsiaTheme="minorEastAsia"/>
          <w:bCs/>
          <w:lang w:val="en-US" w:eastAsia="zh-CN"/>
        </w:rPr>
        <w:t>ervice enhancement</w:t>
      </w:r>
      <w:r w:rsidR="00DA4F23" w:rsidRPr="004D5DA9">
        <w:rPr>
          <w:rFonts w:eastAsiaTheme="minorEastAsia" w:hint="eastAsia"/>
          <w:bCs/>
          <w:lang w:val="en-US" w:eastAsia="zh-CN"/>
        </w:rPr>
        <w:t xml:space="preserve"> or simplification, e.g., </w:t>
      </w:r>
      <w:r w:rsidR="000965D5" w:rsidRPr="004D5DA9">
        <w:t>IMS</w:t>
      </w:r>
      <w:r w:rsidR="00DA4F23" w:rsidRPr="004D5DA9">
        <w:rPr>
          <w:rFonts w:eastAsiaTheme="minorEastAsia" w:hint="eastAsia"/>
          <w:lang w:eastAsia="zh-CN"/>
        </w:rPr>
        <w:t xml:space="preserve"> or network slicing</w:t>
      </w:r>
      <w:r w:rsidR="000965D5" w:rsidRPr="004D5DA9">
        <w:t xml:space="preserve"> simplification</w:t>
      </w:r>
      <w:r w:rsidR="0067204D" w:rsidRPr="004D5DA9">
        <w:t>, supporting immersive service;</w:t>
      </w:r>
    </w:p>
    <w:p w14:paraId="39D43867" w14:textId="22C2FBCC" w:rsidR="00924103" w:rsidRPr="00924103" w:rsidRDefault="00924103" w:rsidP="004D5DA9">
      <w:pPr>
        <w:rPr>
          <w:rFonts w:eastAsiaTheme="minorEastAsia"/>
          <w:lang w:eastAsia="zh-CN"/>
        </w:rPr>
      </w:pPr>
      <w:r w:rsidRPr="00924103">
        <w:rPr>
          <w:rFonts w:eastAsiaTheme="minorEastAsia" w:hint="eastAsia"/>
          <w:highlight w:val="yellow"/>
          <w:lang w:eastAsia="zh-CN"/>
        </w:rPr>
        <w:t>1</w:t>
      </w:r>
      <w:r w:rsidRPr="00924103">
        <w:rPr>
          <w:rFonts w:eastAsiaTheme="minorEastAsia"/>
          <w:highlight w:val="yellow"/>
          <w:lang w:eastAsia="zh-CN"/>
        </w:rPr>
        <w:t>.7 Network should support robust, resiliency and cloud-native</w:t>
      </w:r>
    </w:p>
    <w:p w14:paraId="568ADCA4" w14:textId="12047961" w:rsidR="00314842" w:rsidRPr="00314842" w:rsidRDefault="0067204D" w:rsidP="00314842">
      <w:pPr>
        <w:rPr>
          <w:b/>
          <w:lang w:val="en-US"/>
        </w:rPr>
      </w:pPr>
      <w:r w:rsidRPr="004D5DA9">
        <w:rPr>
          <w:b/>
          <w:lang w:val="en-US"/>
        </w:rPr>
        <w:t>(</w:t>
      </w:r>
      <w:r w:rsidR="00314842" w:rsidRPr="004D5DA9">
        <w:rPr>
          <w:b/>
          <w:lang w:val="en-US"/>
        </w:rPr>
        <w:t>2) Beyond Communication (</w:t>
      </w:r>
      <w:r w:rsidR="00DA4F23" w:rsidRPr="004D5DA9">
        <w:rPr>
          <w:rFonts w:eastAsiaTheme="minorEastAsia"/>
          <w:b/>
          <w:lang w:val="en-US" w:eastAsia="zh-CN"/>
        </w:rPr>
        <w:t xml:space="preserve">mainly motivated start from </w:t>
      </w:r>
      <w:r w:rsidR="00314842" w:rsidRPr="004D5DA9">
        <w:rPr>
          <w:b/>
          <w:lang w:val="en-US"/>
        </w:rPr>
        <w:t>SA1)</w:t>
      </w:r>
    </w:p>
    <w:p w14:paraId="283F5F6A" w14:textId="5EB13949" w:rsidR="00314842" w:rsidRDefault="00314842" w:rsidP="00314842">
      <w:pPr>
        <w:rPr>
          <w:bCs/>
          <w:lang w:val="en-US"/>
        </w:rPr>
      </w:pPr>
      <w:r>
        <w:rPr>
          <w:bCs/>
          <w:lang w:val="en-US"/>
        </w:rPr>
        <w:t xml:space="preserve">2.1 </w:t>
      </w:r>
      <w:r w:rsidRPr="00314842">
        <w:rPr>
          <w:bCs/>
          <w:lang w:val="en-US"/>
        </w:rPr>
        <w:t xml:space="preserve">AI aspect </w:t>
      </w:r>
    </w:p>
    <w:p w14:paraId="613F80B9" w14:textId="5CB1C1BD" w:rsidR="000965D5" w:rsidRPr="0067204D" w:rsidRDefault="0067204D" w:rsidP="0067204D">
      <w:pPr>
        <w:pStyle w:val="B1"/>
      </w:pPr>
      <w:r>
        <w:t>-</w:t>
      </w:r>
      <w:r>
        <w:tab/>
      </w:r>
      <w:r w:rsidR="000965D5" w:rsidRPr="0067204D">
        <w:t>Study of E2E AI based framework including AI for Network and Network for AI e.g., support AI Agents communication.</w:t>
      </w:r>
    </w:p>
    <w:p w14:paraId="223C2533" w14:textId="0EA5BC16" w:rsidR="00314842" w:rsidRDefault="00314842" w:rsidP="00314842">
      <w:pPr>
        <w:rPr>
          <w:bCs/>
          <w:lang w:val="en-US"/>
        </w:rPr>
      </w:pPr>
      <w:r>
        <w:rPr>
          <w:bCs/>
          <w:lang w:val="en-US"/>
        </w:rPr>
        <w:t xml:space="preserve">2.2 </w:t>
      </w:r>
      <w:r w:rsidRPr="00314842">
        <w:rPr>
          <w:bCs/>
          <w:lang w:val="en-US"/>
        </w:rPr>
        <w:t>Common Data framework</w:t>
      </w:r>
    </w:p>
    <w:p w14:paraId="3F73218D" w14:textId="1B7A57EF" w:rsidR="000965D5" w:rsidRPr="0067204D" w:rsidRDefault="0067204D" w:rsidP="0067204D">
      <w:pPr>
        <w:pStyle w:val="B1"/>
      </w:pPr>
      <w:r>
        <w:rPr>
          <w:lang w:val="en-US"/>
        </w:rPr>
        <w:t>-</w:t>
      </w:r>
      <w:r>
        <w:rPr>
          <w:lang w:val="en-US"/>
        </w:rPr>
        <w:tab/>
      </w:r>
      <w:r w:rsidR="000965D5" w:rsidRPr="0067204D">
        <w:t>Study common data framework for data handling</w:t>
      </w:r>
      <w:r>
        <w:t xml:space="preserve"> e.g.,</w:t>
      </w:r>
      <w:r w:rsidRPr="0067204D">
        <w:t xml:space="preserve"> data</w:t>
      </w:r>
      <w:r w:rsidR="000965D5" w:rsidRPr="0067204D">
        <w:t xml:space="preserve"> collection, processing, </w:t>
      </w:r>
      <w:r w:rsidR="00EB6C54" w:rsidRPr="0067204D">
        <w:t>storage,</w:t>
      </w:r>
      <w:r w:rsidR="000965D5" w:rsidRPr="0067204D">
        <w:t xml:space="preserve"> and data access. The example of data may include data of AI and Sensing.</w:t>
      </w:r>
    </w:p>
    <w:p w14:paraId="786BD823" w14:textId="55A9E67E" w:rsidR="00314842" w:rsidRDefault="00314842" w:rsidP="00314842">
      <w:pPr>
        <w:rPr>
          <w:bCs/>
          <w:lang w:val="en-US"/>
        </w:rPr>
      </w:pPr>
      <w:r>
        <w:rPr>
          <w:bCs/>
          <w:lang w:val="en-US"/>
        </w:rPr>
        <w:t xml:space="preserve">2.3 </w:t>
      </w:r>
      <w:r w:rsidRPr="00314842">
        <w:rPr>
          <w:bCs/>
          <w:lang w:val="en-US"/>
        </w:rPr>
        <w:t>Sensing</w:t>
      </w:r>
    </w:p>
    <w:p w14:paraId="1046B903" w14:textId="320CA023" w:rsidR="000965D5" w:rsidRPr="0067204D" w:rsidRDefault="0067204D" w:rsidP="0067204D">
      <w:pPr>
        <w:pStyle w:val="B1"/>
        <w:rPr>
          <w:lang w:val="en-US"/>
        </w:rPr>
      </w:pPr>
      <w:r>
        <w:rPr>
          <w:lang w:val="en-US"/>
        </w:rPr>
        <w:t>-</w:t>
      </w:r>
      <w:r>
        <w:rPr>
          <w:lang w:val="en-US"/>
        </w:rPr>
        <w:tab/>
      </w:r>
      <w:r w:rsidR="000965D5" w:rsidRPr="0067204D">
        <w:rPr>
          <w:lang w:val="en-US"/>
        </w:rPr>
        <w:t>Study the Common framework for all sensing modes and access technologies.</w:t>
      </w:r>
    </w:p>
    <w:p w14:paraId="340FBDED" w14:textId="7085EECC" w:rsidR="00314842" w:rsidRDefault="00314842" w:rsidP="00314842">
      <w:pPr>
        <w:rPr>
          <w:bCs/>
          <w:lang w:val="en-US"/>
        </w:rPr>
      </w:pPr>
      <w:r>
        <w:rPr>
          <w:bCs/>
          <w:lang w:val="en-US"/>
        </w:rPr>
        <w:t xml:space="preserve">2.4 </w:t>
      </w:r>
      <w:r w:rsidRPr="00314842">
        <w:rPr>
          <w:bCs/>
          <w:lang w:val="en-US"/>
        </w:rPr>
        <w:t>Computing</w:t>
      </w:r>
    </w:p>
    <w:p w14:paraId="4BADB361" w14:textId="1117DC03" w:rsidR="0025260A" w:rsidRPr="0067204D" w:rsidRDefault="0067204D" w:rsidP="0067204D">
      <w:pPr>
        <w:pStyle w:val="B1"/>
        <w:rPr>
          <w:lang w:val="en-US"/>
        </w:rPr>
      </w:pPr>
      <w:r>
        <w:rPr>
          <w:lang w:val="en-US"/>
        </w:rPr>
        <w:t>-</w:t>
      </w:r>
      <w:r>
        <w:rPr>
          <w:lang w:val="en-US"/>
        </w:rPr>
        <w:tab/>
      </w:r>
      <w:r w:rsidR="00EB6C54" w:rsidRPr="0067204D">
        <w:rPr>
          <w:lang w:val="en-US"/>
        </w:rPr>
        <w:t>Study coordination between UE and core network for computing; exposure computing service to authorized (third-party) applications.</w:t>
      </w:r>
    </w:p>
    <w:p w14:paraId="0967D7FA" w14:textId="5CCB3D1C" w:rsidR="00EB6C54" w:rsidRDefault="00EB6C54" w:rsidP="00EB6C54">
      <w:pPr>
        <w:pStyle w:val="1"/>
        <w:rPr>
          <w:rFonts w:ascii="微软雅黑" w:eastAsia="微软雅黑" w:hAnsi="微软雅黑" w:cs="微软雅黑"/>
          <w:lang w:eastAsia="zh-CN"/>
        </w:rPr>
      </w:pPr>
      <w:r>
        <w:t>3</w:t>
      </w:r>
      <w:r w:rsidRPr="00606FF1">
        <w:t xml:space="preserve">. </w:t>
      </w:r>
      <w:r>
        <w:t xml:space="preserve">Organization of 6G Architecture SID </w:t>
      </w:r>
      <w:r w:rsidR="00C05CC0">
        <w:t>discussion</w:t>
      </w:r>
    </w:p>
    <w:p w14:paraId="40D14032" w14:textId="3C146564" w:rsidR="00117B3D" w:rsidRPr="00117B3D" w:rsidRDefault="00117B3D" w:rsidP="00117B3D">
      <w:pPr>
        <w:rPr>
          <w:b/>
          <w:lang w:val="en-US"/>
        </w:rPr>
      </w:pPr>
      <w:r w:rsidRPr="00117B3D">
        <w:rPr>
          <w:b/>
          <w:lang w:val="en-US"/>
        </w:rPr>
        <w:t xml:space="preserve">(1) </w:t>
      </w:r>
      <w:r w:rsidR="00DA4F23">
        <w:rPr>
          <w:rFonts w:eastAsiaTheme="minorEastAsia" w:hint="eastAsia"/>
          <w:b/>
          <w:lang w:val="en-US" w:eastAsia="zh-CN"/>
        </w:rPr>
        <w:t>B</w:t>
      </w:r>
      <w:r w:rsidR="00DA4F23" w:rsidRPr="000866D0">
        <w:rPr>
          <w:b/>
          <w:lang w:val="en-US"/>
        </w:rPr>
        <w:t>ottom-up</w:t>
      </w:r>
      <w:r w:rsidR="00DA4F23">
        <w:rPr>
          <w:b/>
          <w:lang w:val="en-US"/>
        </w:rPr>
        <w:t xml:space="preserve"> </w:t>
      </w:r>
      <w:r w:rsidR="00DA4F23">
        <w:rPr>
          <w:rFonts w:eastAsiaTheme="minorEastAsia" w:hint="eastAsia"/>
          <w:b/>
          <w:lang w:val="en-US" w:eastAsia="zh-CN"/>
        </w:rPr>
        <w:t>for</w:t>
      </w:r>
      <w:r w:rsidR="0024496C">
        <w:rPr>
          <w:rFonts w:eastAsiaTheme="minorEastAsia" w:hint="eastAsia"/>
          <w:b/>
          <w:lang w:val="en-US" w:eastAsia="zh-CN"/>
        </w:rPr>
        <w:t xml:space="preserve"> </w:t>
      </w:r>
      <w:r w:rsidR="0024496C" w:rsidRPr="000866D0">
        <w:rPr>
          <w:b/>
          <w:lang w:val="en-US"/>
        </w:rPr>
        <w:t>next-generation communication</w:t>
      </w:r>
      <w:r w:rsidR="0024496C">
        <w:rPr>
          <w:rFonts w:eastAsiaTheme="minorEastAsia" w:hint="eastAsia"/>
          <w:b/>
          <w:lang w:val="en-US" w:eastAsia="zh-CN"/>
        </w:rPr>
        <w:t xml:space="preserve">, and </w:t>
      </w:r>
      <w:r w:rsidR="0024496C" w:rsidRPr="000866D0">
        <w:rPr>
          <w:b/>
          <w:lang w:val="en-US"/>
        </w:rPr>
        <w:t>top-down</w:t>
      </w:r>
      <w:r w:rsidR="0024496C">
        <w:rPr>
          <w:rFonts w:eastAsiaTheme="minorEastAsia" w:hint="eastAsia"/>
          <w:b/>
          <w:lang w:val="en-US" w:eastAsia="zh-CN"/>
        </w:rPr>
        <w:t xml:space="preserve"> for new </w:t>
      </w:r>
      <w:r w:rsidR="0024496C" w:rsidRPr="000866D0">
        <w:rPr>
          <w:b/>
          <w:lang w:val="en-US"/>
        </w:rPr>
        <w:t>beyond communication</w:t>
      </w:r>
      <w:r w:rsidR="0024496C">
        <w:rPr>
          <w:rFonts w:eastAsiaTheme="minorEastAsia" w:hint="eastAsia"/>
          <w:b/>
          <w:lang w:val="en-US" w:eastAsia="zh-CN"/>
        </w:rPr>
        <w:t xml:space="preserve"> services </w:t>
      </w:r>
      <w:r w:rsidR="00DA4F23">
        <w:rPr>
          <w:rFonts w:eastAsiaTheme="minorEastAsia" w:hint="eastAsia"/>
          <w:b/>
          <w:lang w:val="en-US" w:eastAsia="zh-CN"/>
        </w:rPr>
        <w:t xml:space="preserve"> </w:t>
      </w:r>
    </w:p>
    <w:p w14:paraId="1D0F5551" w14:textId="73E2963E" w:rsidR="0024496C" w:rsidRPr="004D5DA9" w:rsidRDefault="0024496C" w:rsidP="00117B3D">
      <w:pPr>
        <w:rPr>
          <w:rFonts w:eastAsiaTheme="minorEastAsia"/>
          <w:bCs/>
          <w:lang w:val="en-US" w:eastAsia="zh-CN"/>
        </w:rPr>
      </w:pPr>
      <w:r w:rsidRPr="004D5DA9">
        <w:rPr>
          <w:rFonts w:eastAsiaTheme="minorEastAsia"/>
          <w:bCs/>
          <w:lang w:val="en-US" w:eastAsia="zh-CN"/>
        </w:rPr>
        <w:t xml:space="preserve">There </w:t>
      </w:r>
      <w:r w:rsidR="008A056B" w:rsidRPr="004D5DA9">
        <w:rPr>
          <w:rFonts w:eastAsiaTheme="minorEastAsia"/>
          <w:bCs/>
          <w:lang w:val="en-US" w:eastAsia="zh-CN"/>
        </w:rPr>
        <w:t>are</w:t>
      </w:r>
      <w:r w:rsidRPr="004D5DA9">
        <w:rPr>
          <w:rFonts w:eastAsiaTheme="minorEastAsia"/>
          <w:bCs/>
          <w:lang w:val="en-US" w:eastAsia="zh-CN"/>
        </w:rPr>
        <w:t xml:space="preserve"> no clear key issues identified and the discussion and study of the system enhancement are key issue driven. The section 2(1) listed 1.1 to 1.6 as examples, but they are not exhaustive. Nor the source company of this paper against other aspects of enhancement. But that are based on proposals to be identified and discussed.</w:t>
      </w:r>
      <w:r w:rsidR="00CA423C">
        <w:rPr>
          <w:rFonts w:eastAsiaTheme="minorEastAsia" w:hint="eastAsia"/>
          <w:bCs/>
          <w:lang w:val="en-US" w:eastAsia="zh-CN"/>
        </w:rPr>
        <w:t xml:space="preserve"> How much the system will be enhanced and optimized is based on well justified and motivated key issues.</w:t>
      </w:r>
    </w:p>
    <w:p w14:paraId="6AB7B2BC" w14:textId="6B028D7A" w:rsidR="00117B3D" w:rsidRPr="004D5DA9" w:rsidRDefault="00117B3D" w:rsidP="00117B3D">
      <w:pPr>
        <w:rPr>
          <w:rFonts w:eastAsiaTheme="minorEastAsia"/>
          <w:bCs/>
          <w:lang w:val="en-US" w:eastAsia="zh-CN"/>
        </w:rPr>
      </w:pPr>
      <w:r w:rsidRPr="004D5DA9">
        <w:rPr>
          <w:bCs/>
          <w:lang w:val="en-US"/>
        </w:rPr>
        <w:t>For beyond communication</w:t>
      </w:r>
      <w:r w:rsidR="00A65F7C" w:rsidRPr="004D5DA9">
        <w:rPr>
          <w:rFonts w:eastAsiaTheme="minorEastAsia"/>
          <w:bCs/>
          <w:lang w:val="en-US" w:eastAsia="zh-CN"/>
        </w:rPr>
        <w:t xml:space="preserve"> services</w:t>
      </w:r>
      <w:r w:rsidRPr="004D5DA9">
        <w:rPr>
          <w:bCs/>
          <w:lang w:val="en-US"/>
        </w:rPr>
        <w:t xml:space="preserve">, </w:t>
      </w:r>
      <w:r w:rsidR="002C6C50" w:rsidRPr="004D5DA9">
        <w:rPr>
          <w:bCs/>
          <w:lang w:val="en-US"/>
        </w:rPr>
        <w:t>it should be</w:t>
      </w:r>
      <w:r w:rsidRPr="004D5DA9">
        <w:rPr>
          <w:bCs/>
          <w:lang w:val="en-US"/>
        </w:rPr>
        <w:t xml:space="preserve"> a top-down approach. </w:t>
      </w:r>
      <w:r w:rsidR="00A65F7C" w:rsidRPr="004D5DA9">
        <w:rPr>
          <w:rFonts w:eastAsiaTheme="minorEastAsia"/>
          <w:bCs/>
          <w:lang w:val="en-US" w:eastAsia="zh-CN"/>
        </w:rPr>
        <w:t>Those aspects people already discussed, know the main intension and relative identified and defined in stage 1</w:t>
      </w:r>
      <w:r w:rsidRPr="004D5DA9">
        <w:rPr>
          <w:bCs/>
          <w:lang w:val="en-US"/>
        </w:rPr>
        <w:t>.</w:t>
      </w:r>
      <w:r w:rsidR="00A65F7C" w:rsidRPr="004D5DA9">
        <w:rPr>
          <w:rFonts w:eastAsiaTheme="minorEastAsia"/>
          <w:bCs/>
          <w:lang w:val="en-US" w:eastAsia="zh-CN"/>
        </w:rPr>
        <w:t xml:space="preserve"> They can be conducted with main principles and goals and </w:t>
      </w:r>
      <w:r w:rsidR="00392A12" w:rsidRPr="004D5DA9">
        <w:rPr>
          <w:rFonts w:eastAsiaTheme="minorEastAsia"/>
          <w:bCs/>
          <w:lang w:val="en-US" w:eastAsia="zh-CN"/>
        </w:rPr>
        <w:t>relatively as building blocks.</w:t>
      </w:r>
    </w:p>
    <w:p w14:paraId="47793544" w14:textId="1F1FA025" w:rsidR="00117B3D" w:rsidRPr="004D5DA9" w:rsidRDefault="0024496C" w:rsidP="00117B3D">
      <w:pPr>
        <w:rPr>
          <w:b/>
          <w:u w:val="single"/>
          <w:lang w:val="en-US"/>
        </w:rPr>
      </w:pPr>
      <w:r w:rsidRPr="004D5DA9">
        <w:rPr>
          <w:b/>
          <w:u w:val="single"/>
          <w:lang w:val="en-US"/>
        </w:rPr>
        <w:t>Proposal 2: For next-generation communication, it</w:t>
      </w:r>
      <w:r w:rsidRPr="004D5DA9">
        <w:rPr>
          <w:rFonts w:eastAsiaTheme="minorEastAsia"/>
          <w:b/>
          <w:u w:val="single"/>
          <w:lang w:val="en-US" w:eastAsia="zh-CN"/>
        </w:rPr>
        <w:t xml:space="preserve"> is suggested to adopt the</w:t>
      </w:r>
      <w:r w:rsidRPr="004D5DA9">
        <w:rPr>
          <w:b/>
          <w:u w:val="single"/>
          <w:lang w:val="en-US"/>
        </w:rPr>
        <w:t xml:space="preserve"> bottom-up approach. For beyond communication, it </w:t>
      </w:r>
      <w:r w:rsidRPr="004D5DA9">
        <w:rPr>
          <w:rFonts w:eastAsiaTheme="minorEastAsia"/>
          <w:b/>
          <w:u w:val="single"/>
          <w:lang w:val="en-US" w:eastAsia="zh-CN"/>
        </w:rPr>
        <w:t>is suggested to adopt the</w:t>
      </w:r>
      <w:r w:rsidRPr="004D5DA9">
        <w:rPr>
          <w:b/>
          <w:u w:val="single"/>
          <w:lang w:val="en-US"/>
        </w:rPr>
        <w:t xml:space="preserve"> top-down approach. </w:t>
      </w:r>
    </w:p>
    <w:p w14:paraId="01D7F5BA" w14:textId="19578874" w:rsidR="00117B3D" w:rsidRPr="00117B3D" w:rsidRDefault="00117B3D" w:rsidP="00117B3D">
      <w:pPr>
        <w:rPr>
          <w:b/>
          <w:lang w:val="en-US"/>
        </w:rPr>
      </w:pPr>
      <w:r w:rsidRPr="00117B3D">
        <w:rPr>
          <w:b/>
          <w:lang w:val="en-US"/>
        </w:rPr>
        <w:t xml:space="preserve">(2) </w:t>
      </w:r>
      <w:r w:rsidR="00DA4F23">
        <w:rPr>
          <w:rFonts w:eastAsiaTheme="minorEastAsia" w:hint="eastAsia"/>
          <w:b/>
          <w:lang w:val="en-US" w:eastAsia="zh-CN"/>
        </w:rPr>
        <w:t xml:space="preserve">Timing and </w:t>
      </w:r>
      <w:r w:rsidRPr="00117B3D">
        <w:rPr>
          <w:b/>
          <w:lang w:val="en-US"/>
        </w:rPr>
        <w:t>Work coordination with RAN and SA1</w:t>
      </w:r>
    </w:p>
    <w:p w14:paraId="4AE37479" w14:textId="05F81621" w:rsidR="001548D4" w:rsidRDefault="001548D4" w:rsidP="001548D4">
      <w:pPr>
        <w:jc w:val="center"/>
        <w:rPr>
          <w:rFonts w:eastAsia="MS Mincho"/>
          <w:bCs/>
          <w:lang w:val="en-US"/>
        </w:rPr>
      </w:pPr>
      <w:r>
        <w:rPr>
          <w:noProof/>
        </w:rPr>
        <w:lastRenderedPageBreak/>
        <w:drawing>
          <wp:inline distT="0" distB="0" distL="0" distR="0" wp14:anchorId="1975AA36" wp14:editId="520F9243">
            <wp:extent cx="4729843" cy="1165040"/>
            <wp:effectExtent l="0" t="0" r="0" b="0"/>
            <wp:docPr id="16159201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9082" cy="1179632"/>
                    </a:xfrm>
                    <a:prstGeom prst="rect">
                      <a:avLst/>
                    </a:prstGeom>
                    <a:noFill/>
                    <a:ln>
                      <a:noFill/>
                    </a:ln>
                  </pic:spPr>
                </pic:pic>
              </a:graphicData>
            </a:graphic>
          </wp:inline>
        </w:drawing>
      </w:r>
    </w:p>
    <w:p w14:paraId="3517972D" w14:textId="02C5FC66" w:rsidR="001548D4" w:rsidRPr="001548D4" w:rsidRDefault="001548D4" w:rsidP="001548D4">
      <w:pPr>
        <w:jc w:val="center"/>
        <w:rPr>
          <w:bCs/>
          <w:lang w:val="en-US"/>
        </w:rPr>
      </w:pPr>
      <w:r w:rsidRPr="001548D4">
        <w:rPr>
          <w:bCs/>
          <w:lang w:val="en-US"/>
        </w:rPr>
        <w:t>F</w:t>
      </w:r>
      <w:r w:rsidRPr="001548D4">
        <w:rPr>
          <w:rFonts w:hint="eastAsia"/>
          <w:bCs/>
          <w:lang w:val="en-US"/>
        </w:rPr>
        <w:t>igure</w:t>
      </w:r>
      <w:r w:rsidRPr="001548D4">
        <w:rPr>
          <w:bCs/>
          <w:lang w:val="en-US"/>
        </w:rPr>
        <w:t xml:space="preserve"> 1 </w:t>
      </w:r>
      <w:r w:rsidRPr="001548D4">
        <w:rPr>
          <w:rFonts w:hint="eastAsia"/>
          <w:bCs/>
          <w:lang w:val="en-US"/>
        </w:rPr>
        <w:t>Timeline</w:t>
      </w:r>
      <w:r w:rsidRPr="001548D4">
        <w:rPr>
          <w:bCs/>
          <w:lang w:val="en-US"/>
        </w:rPr>
        <w:t xml:space="preserve"> of </w:t>
      </w:r>
      <w:r>
        <w:rPr>
          <w:bCs/>
          <w:lang w:val="en-US"/>
        </w:rPr>
        <w:t xml:space="preserve">6G items in </w:t>
      </w:r>
      <w:r w:rsidRPr="001548D4">
        <w:rPr>
          <w:bCs/>
          <w:lang w:val="en-US"/>
        </w:rPr>
        <w:t xml:space="preserve">SA1 and SA2 </w:t>
      </w:r>
    </w:p>
    <w:p w14:paraId="2A8D335D" w14:textId="47A2C81A" w:rsidR="00117B3D" w:rsidRDefault="00117B3D" w:rsidP="00117B3D">
      <w:pPr>
        <w:rPr>
          <w:bCs/>
          <w:lang w:val="en-US"/>
        </w:rPr>
      </w:pPr>
      <w:r w:rsidRPr="00117B3D">
        <w:rPr>
          <w:bCs/>
          <w:lang w:val="en-US"/>
        </w:rPr>
        <w:t xml:space="preserve">The 6G study item of SA1 has reached 25% in February 2025. It is expected that the </w:t>
      </w:r>
      <w:r w:rsidR="00802C98">
        <w:rPr>
          <w:bCs/>
          <w:lang w:val="en-US"/>
        </w:rPr>
        <w:t xml:space="preserve">TR </w:t>
      </w:r>
      <w:r w:rsidRPr="00117B3D">
        <w:rPr>
          <w:bCs/>
          <w:lang w:val="en-US"/>
        </w:rPr>
        <w:t>will be consolidated by the end of 2025, and conclusion at the beginning of 2026.</w:t>
      </w:r>
      <w:r w:rsidRPr="00802C98">
        <w:rPr>
          <w:b/>
          <w:lang w:val="en-US"/>
        </w:rPr>
        <w:t xml:space="preserve"> Therefore, the key issues of SA2 6G SID should be finalized in March 2026. </w:t>
      </w:r>
      <w:r w:rsidRPr="00117B3D">
        <w:rPr>
          <w:bCs/>
          <w:lang w:val="en-US"/>
        </w:rPr>
        <w:t>Before that, new key issues are allowed to be submitted and discussed.</w:t>
      </w:r>
    </w:p>
    <w:p w14:paraId="47574FEA" w14:textId="795D4B28" w:rsidR="00896FF8" w:rsidRPr="00896FF8" w:rsidRDefault="00896FF8" w:rsidP="001548D4">
      <w:pPr>
        <w:jc w:val="center"/>
        <w:rPr>
          <w:bCs/>
          <w:lang w:val="en-US"/>
        </w:rPr>
      </w:pPr>
    </w:p>
    <w:p w14:paraId="221FFCF7" w14:textId="1B4F65BD" w:rsidR="00117B3D" w:rsidRDefault="00117B3D" w:rsidP="00117B3D">
      <w:pPr>
        <w:rPr>
          <w:rFonts w:eastAsiaTheme="minorEastAsia"/>
          <w:bCs/>
          <w:lang w:val="en-US" w:eastAsia="zh-CN"/>
        </w:rPr>
      </w:pPr>
      <w:r w:rsidRPr="00117B3D">
        <w:rPr>
          <w:bCs/>
          <w:lang w:val="en-US"/>
        </w:rPr>
        <w:t xml:space="preserve">The 6G Core Network (6GC) should be ready simultaneously with the 6G </w:t>
      </w:r>
      <w:r w:rsidR="00DA4F23">
        <w:rPr>
          <w:bCs/>
          <w:lang w:val="en-US"/>
        </w:rPr>
        <w:t>R</w:t>
      </w:r>
      <w:r w:rsidR="00DA4F23">
        <w:rPr>
          <w:rFonts w:eastAsiaTheme="minorEastAsia" w:hint="eastAsia"/>
          <w:bCs/>
          <w:lang w:val="en-US" w:eastAsia="zh-CN"/>
        </w:rPr>
        <w:t>adio</w:t>
      </w:r>
      <w:r w:rsidRPr="00117B3D">
        <w:rPr>
          <w:bCs/>
          <w:lang w:val="en-US"/>
        </w:rPr>
        <w:t>. A single-drop and single-architecture approach is preferred.</w:t>
      </w:r>
    </w:p>
    <w:p w14:paraId="392BFC12" w14:textId="77777777" w:rsidR="0024496C" w:rsidRPr="004D5DA9" w:rsidRDefault="0024496C" w:rsidP="0024496C">
      <w:pPr>
        <w:rPr>
          <w:rFonts w:eastAsiaTheme="minorEastAsia"/>
          <w:b/>
          <w:u w:val="single"/>
          <w:lang w:val="en-US" w:eastAsia="zh-CN"/>
        </w:rPr>
      </w:pPr>
      <w:r w:rsidRPr="004D5DA9">
        <w:rPr>
          <w:rFonts w:eastAsiaTheme="minorEastAsia"/>
          <w:b/>
          <w:u w:val="single"/>
          <w:lang w:val="en-US" w:eastAsia="zh-CN"/>
        </w:rPr>
        <w:t>Proposal 3: Considering the progress of SA1, Key issue(s) of SA2 6G SID should be finalized in March of 2026.</w:t>
      </w:r>
    </w:p>
    <w:p w14:paraId="4A1247B8" w14:textId="4346C009" w:rsidR="00734CC5" w:rsidRDefault="00734CC5" w:rsidP="00734CC5">
      <w:pPr>
        <w:pStyle w:val="1"/>
      </w:pPr>
      <w:r>
        <w:t>3. Proposals</w:t>
      </w:r>
    </w:p>
    <w:p w14:paraId="3698FDFC" w14:textId="59C4FCD0" w:rsidR="0024496C" w:rsidRPr="0024496C" w:rsidRDefault="0024496C" w:rsidP="009A78AD">
      <w:pPr>
        <w:rPr>
          <w:rFonts w:eastAsiaTheme="minorEastAsia"/>
          <w:b/>
          <w:lang w:val="en-US" w:eastAsia="zh-CN"/>
        </w:rPr>
      </w:pPr>
      <w:r>
        <w:rPr>
          <w:rFonts w:eastAsiaTheme="minorEastAsia" w:hint="eastAsia"/>
          <w:b/>
          <w:lang w:val="en-US" w:eastAsia="zh-CN"/>
        </w:rPr>
        <w:t xml:space="preserve">It is </w:t>
      </w:r>
      <w:r>
        <w:rPr>
          <w:rFonts w:eastAsiaTheme="minorEastAsia"/>
          <w:b/>
          <w:lang w:val="en-US" w:eastAsia="zh-CN"/>
        </w:rPr>
        <w:t>suggested to</w:t>
      </w:r>
      <w:r>
        <w:rPr>
          <w:rFonts w:eastAsiaTheme="minorEastAsia" w:hint="eastAsia"/>
          <w:b/>
          <w:lang w:val="en-US" w:eastAsia="zh-CN"/>
        </w:rPr>
        <w:t xml:space="preserve"> discuss and </w:t>
      </w:r>
      <w:r>
        <w:rPr>
          <w:rFonts w:eastAsiaTheme="minorEastAsia"/>
          <w:b/>
          <w:lang w:val="en-US" w:eastAsia="zh-CN"/>
        </w:rPr>
        <w:t>possibly</w:t>
      </w:r>
      <w:r>
        <w:rPr>
          <w:rFonts w:eastAsiaTheme="minorEastAsia" w:hint="eastAsia"/>
          <w:b/>
          <w:lang w:val="en-US" w:eastAsia="zh-CN"/>
        </w:rPr>
        <w:t xml:space="preserve"> approve the above proposals.</w:t>
      </w:r>
    </w:p>
    <w:p w14:paraId="6CD4D021" w14:textId="77777777" w:rsidR="000557C0" w:rsidRPr="001049E4" w:rsidRDefault="000557C0" w:rsidP="009A78AD">
      <w:pPr>
        <w:rPr>
          <w:rFonts w:eastAsiaTheme="minorEastAsia"/>
          <w:b/>
          <w:lang w:val="en-US" w:eastAsia="zh-CN"/>
        </w:rPr>
      </w:pPr>
    </w:p>
    <w:p w14:paraId="3B9FB3EF" w14:textId="77777777" w:rsidR="001049E4" w:rsidRPr="001049E4" w:rsidRDefault="001049E4" w:rsidP="009A78AD">
      <w:pPr>
        <w:rPr>
          <w:b/>
          <w:lang w:val="en-US"/>
        </w:rPr>
      </w:pPr>
    </w:p>
    <w:sectPr w:rsidR="001049E4" w:rsidRPr="001049E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472BF" w14:textId="77777777" w:rsidR="000B761C" w:rsidRDefault="000B761C">
      <w:r>
        <w:separator/>
      </w:r>
    </w:p>
    <w:p w14:paraId="1BD2BE5D" w14:textId="77777777" w:rsidR="000B761C" w:rsidRDefault="000B761C"/>
  </w:endnote>
  <w:endnote w:type="continuationSeparator" w:id="0">
    <w:p w14:paraId="1B1D4536" w14:textId="77777777" w:rsidR="000B761C" w:rsidRDefault="000B761C">
      <w:r>
        <w:continuationSeparator/>
      </w:r>
    </w:p>
    <w:p w14:paraId="4CF4D80C" w14:textId="77777777" w:rsidR="000B761C" w:rsidRDefault="000B761C"/>
  </w:endnote>
  <w:endnote w:type="continuationNotice" w:id="1">
    <w:p w14:paraId="73A0BD9E" w14:textId="77777777" w:rsidR="000B761C" w:rsidRDefault="000B7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DA38E" w14:textId="77777777" w:rsidR="000B761C" w:rsidRDefault="000B761C">
      <w:r>
        <w:separator/>
      </w:r>
    </w:p>
    <w:p w14:paraId="62487472" w14:textId="77777777" w:rsidR="000B761C" w:rsidRDefault="000B761C"/>
  </w:footnote>
  <w:footnote w:type="continuationSeparator" w:id="0">
    <w:p w14:paraId="1F1F0670" w14:textId="77777777" w:rsidR="000B761C" w:rsidRDefault="000B761C">
      <w:r>
        <w:continuationSeparator/>
      </w:r>
    </w:p>
    <w:p w14:paraId="0446B375" w14:textId="77777777" w:rsidR="000B761C" w:rsidRDefault="000B761C"/>
  </w:footnote>
  <w:footnote w:type="continuationNotice" w:id="1">
    <w:p w14:paraId="0E62744C" w14:textId="77777777" w:rsidR="000B761C" w:rsidRDefault="000B76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6.15pt;visibility:visible;mso-wrap-style:square" o:bullet="t">
        <v:imagedata r:id="rId1" o:title=""/>
      </v:shape>
    </w:pict>
  </w:numPicBullet>
  <w:abstractNum w:abstractNumId="0" w15:restartNumberingAfterBreak="0">
    <w:nsid w:val="FFFFFF7C"/>
    <w:multiLevelType w:val="singleLevel"/>
    <w:tmpl w:val="1DEC2C6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D0073D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FD4D0A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E50EA9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0387CC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B8D8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68F1D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3CACC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5A47FB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F5EF10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242B10"/>
    <w:multiLevelType w:val="hybridMultilevel"/>
    <w:tmpl w:val="370C385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B54E3C"/>
    <w:multiLevelType w:val="hybridMultilevel"/>
    <w:tmpl w:val="483443A0"/>
    <w:lvl w:ilvl="0" w:tplc="440291F4">
      <w:start w:val="1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9EF75A7"/>
    <w:multiLevelType w:val="hybridMultilevel"/>
    <w:tmpl w:val="BA420726"/>
    <w:lvl w:ilvl="0" w:tplc="C01CAA96">
      <w:start w:val="1"/>
      <w:numFmt w:val="decimal"/>
      <w:lvlText w:val="%1)"/>
      <w:lvlJc w:val="left"/>
      <w:pPr>
        <w:tabs>
          <w:tab w:val="num" w:pos="720"/>
        </w:tabs>
        <w:ind w:left="720" w:hanging="360"/>
      </w:pPr>
    </w:lvl>
    <w:lvl w:ilvl="1" w:tplc="ADB6AFD2" w:tentative="1">
      <w:start w:val="1"/>
      <w:numFmt w:val="decimal"/>
      <w:lvlText w:val="%2)"/>
      <w:lvlJc w:val="left"/>
      <w:pPr>
        <w:tabs>
          <w:tab w:val="num" w:pos="1440"/>
        </w:tabs>
        <w:ind w:left="1440" w:hanging="360"/>
      </w:pPr>
    </w:lvl>
    <w:lvl w:ilvl="2" w:tplc="95401D0C" w:tentative="1">
      <w:start w:val="1"/>
      <w:numFmt w:val="decimal"/>
      <w:lvlText w:val="%3)"/>
      <w:lvlJc w:val="left"/>
      <w:pPr>
        <w:tabs>
          <w:tab w:val="num" w:pos="2160"/>
        </w:tabs>
        <w:ind w:left="2160" w:hanging="360"/>
      </w:pPr>
    </w:lvl>
    <w:lvl w:ilvl="3" w:tplc="B9C42DD0" w:tentative="1">
      <w:start w:val="1"/>
      <w:numFmt w:val="decimal"/>
      <w:lvlText w:val="%4)"/>
      <w:lvlJc w:val="left"/>
      <w:pPr>
        <w:tabs>
          <w:tab w:val="num" w:pos="2880"/>
        </w:tabs>
        <w:ind w:left="2880" w:hanging="360"/>
      </w:pPr>
    </w:lvl>
    <w:lvl w:ilvl="4" w:tplc="094E58CE" w:tentative="1">
      <w:start w:val="1"/>
      <w:numFmt w:val="decimal"/>
      <w:lvlText w:val="%5)"/>
      <w:lvlJc w:val="left"/>
      <w:pPr>
        <w:tabs>
          <w:tab w:val="num" w:pos="3600"/>
        </w:tabs>
        <w:ind w:left="3600" w:hanging="360"/>
      </w:pPr>
    </w:lvl>
    <w:lvl w:ilvl="5" w:tplc="613259CC" w:tentative="1">
      <w:start w:val="1"/>
      <w:numFmt w:val="decimal"/>
      <w:lvlText w:val="%6)"/>
      <w:lvlJc w:val="left"/>
      <w:pPr>
        <w:tabs>
          <w:tab w:val="num" w:pos="4320"/>
        </w:tabs>
        <w:ind w:left="4320" w:hanging="360"/>
      </w:pPr>
    </w:lvl>
    <w:lvl w:ilvl="6" w:tplc="45A09866" w:tentative="1">
      <w:start w:val="1"/>
      <w:numFmt w:val="decimal"/>
      <w:lvlText w:val="%7)"/>
      <w:lvlJc w:val="left"/>
      <w:pPr>
        <w:tabs>
          <w:tab w:val="num" w:pos="5040"/>
        </w:tabs>
        <w:ind w:left="5040" w:hanging="360"/>
      </w:pPr>
    </w:lvl>
    <w:lvl w:ilvl="7" w:tplc="0046CB7C" w:tentative="1">
      <w:start w:val="1"/>
      <w:numFmt w:val="decimal"/>
      <w:lvlText w:val="%8)"/>
      <w:lvlJc w:val="left"/>
      <w:pPr>
        <w:tabs>
          <w:tab w:val="num" w:pos="5760"/>
        </w:tabs>
        <w:ind w:left="5760" w:hanging="360"/>
      </w:pPr>
    </w:lvl>
    <w:lvl w:ilvl="8" w:tplc="DF347ABA" w:tentative="1">
      <w:start w:val="1"/>
      <w:numFmt w:val="decimal"/>
      <w:lvlText w:val="%9)"/>
      <w:lvlJc w:val="left"/>
      <w:pPr>
        <w:tabs>
          <w:tab w:val="num" w:pos="6480"/>
        </w:tabs>
        <w:ind w:left="6480" w:hanging="360"/>
      </w:pPr>
    </w:lvl>
  </w:abstractNum>
  <w:abstractNum w:abstractNumId="34" w15:restartNumberingAfterBreak="0">
    <w:nsid w:val="5B2B5CAE"/>
    <w:multiLevelType w:val="hybridMultilevel"/>
    <w:tmpl w:val="D0B65638"/>
    <w:lvl w:ilvl="0" w:tplc="587625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7"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1"/>
  </w:num>
  <w:num w:numId="2" w16cid:durableId="546264430">
    <w:abstractNumId w:val="22"/>
  </w:num>
  <w:num w:numId="3" w16cid:durableId="976226586">
    <w:abstractNumId w:val="13"/>
  </w:num>
  <w:num w:numId="4" w16cid:durableId="816263066">
    <w:abstractNumId w:val="20"/>
  </w:num>
  <w:num w:numId="5" w16cid:durableId="1930458234">
    <w:abstractNumId w:val="30"/>
  </w:num>
  <w:num w:numId="6" w16cid:durableId="212472176">
    <w:abstractNumId w:val="41"/>
  </w:num>
  <w:num w:numId="7" w16cid:durableId="60948834">
    <w:abstractNumId w:val="24"/>
  </w:num>
  <w:num w:numId="8" w16cid:durableId="833450075">
    <w:abstractNumId w:val="29"/>
  </w:num>
  <w:num w:numId="9" w16cid:durableId="138305074">
    <w:abstractNumId w:val="35"/>
  </w:num>
  <w:num w:numId="10" w16cid:durableId="1376542618">
    <w:abstractNumId w:val="42"/>
  </w:num>
  <w:num w:numId="11" w16cid:durableId="1798327382">
    <w:abstractNumId w:val="25"/>
  </w:num>
  <w:num w:numId="12" w16cid:durableId="1221402666">
    <w:abstractNumId w:val="10"/>
  </w:num>
  <w:num w:numId="13" w16cid:durableId="1139225555">
    <w:abstractNumId w:val="18"/>
  </w:num>
  <w:num w:numId="14" w16cid:durableId="925386879">
    <w:abstractNumId w:val="26"/>
  </w:num>
  <w:num w:numId="15" w16cid:durableId="2003192033">
    <w:abstractNumId w:val="40"/>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7"/>
  </w:num>
  <w:num w:numId="27" w16cid:durableId="1201014842">
    <w:abstractNumId w:val="38"/>
  </w:num>
  <w:num w:numId="28" w16cid:durableId="20907469">
    <w:abstractNumId w:val="39"/>
  </w:num>
  <w:num w:numId="29" w16cid:durableId="834958855">
    <w:abstractNumId w:val="15"/>
  </w:num>
  <w:num w:numId="30" w16cid:durableId="2118600509">
    <w:abstractNumId w:val="23"/>
  </w:num>
  <w:num w:numId="31" w16cid:durableId="885145315">
    <w:abstractNumId w:val="14"/>
  </w:num>
  <w:num w:numId="32" w16cid:durableId="328557071">
    <w:abstractNumId w:val="21"/>
  </w:num>
  <w:num w:numId="33" w16cid:durableId="525564251">
    <w:abstractNumId w:val="12"/>
  </w:num>
  <w:num w:numId="34" w16cid:durableId="1224827392">
    <w:abstractNumId w:val="28"/>
  </w:num>
  <w:num w:numId="35" w16cid:durableId="1467815605">
    <w:abstractNumId w:val="11"/>
  </w:num>
  <w:num w:numId="36" w16cid:durableId="628360908">
    <w:abstractNumId w:val="17"/>
  </w:num>
  <w:num w:numId="37" w16cid:durableId="138422062">
    <w:abstractNumId w:val="43"/>
  </w:num>
  <w:num w:numId="38" w16cid:durableId="226840274">
    <w:abstractNumId w:val="32"/>
  </w:num>
  <w:num w:numId="39" w16cid:durableId="372073332">
    <w:abstractNumId w:val="19"/>
  </w:num>
  <w:num w:numId="40" w16cid:durableId="1518035842">
    <w:abstractNumId w:val="36"/>
  </w:num>
  <w:num w:numId="41" w16cid:durableId="436566047">
    <w:abstractNumId w:val="16"/>
  </w:num>
  <w:num w:numId="42" w16cid:durableId="797727713">
    <w:abstractNumId w:val="33"/>
  </w:num>
  <w:num w:numId="43" w16cid:durableId="1021861235">
    <w:abstractNumId w:val="27"/>
  </w:num>
  <w:num w:numId="44" w16cid:durableId="1567453252">
    <w:abstractNumId w:val="34"/>
  </w:num>
  <w:num w:numId="45" w16cid:durableId="1857697201">
    <w:abstractNumId w:val="8"/>
  </w:num>
  <w:num w:numId="46" w16cid:durableId="1483156264">
    <w:abstractNumId w:val="3"/>
  </w:num>
  <w:num w:numId="47" w16cid:durableId="1594361659">
    <w:abstractNumId w:val="2"/>
  </w:num>
  <w:num w:numId="48" w16cid:durableId="427040691">
    <w:abstractNumId w:val="1"/>
  </w:num>
  <w:num w:numId="49" w16cid:durableId="605963670">
    <w:abstractNumId w:val="0"/>
  </w:num>
  <w:num w:numId="50" w16cid:durableId="393740499">
    <w:abstractNumId w:val="9"/>
  </w:num>
  <w:num w:numId="51" w16cid:durableId="1824735596">
    <w:abstractNumId w:val="7"/>
  </w:num>
  <w:num w:numId="52" w16cid:durableId="1454515598">
    <w:abstractNumId w:val="6"/>
  </w:num>
  <w:num w:numId="53" w16cid:durableId="1505166038">
    <w:abstractNumId w:val="5"/>
  </w:num>
  <w:num w:numId="54" w16cid:durableId="2092964685">
    <w:abstractNumId w:val="4"/>
  </w:num>
  <w:num w:numId="55" w16cid:durableId="161551076">
    <w:abstractNumId w:val="8"/>
  </w:num>
  <w:num w:numId="56" w16cid:durableId="1740325471">
    <w:abstractNumId w:val="3"/>
  </w:num>
  <w:num w:numId="57" w16cid:durableId="695086178">
    <w:abstractNumId w:val="2"/>
  </w:num>
  <w:num w:numId="58" w16cid:durableId="2009212691">
    <w:abstractNumId w:val="1"/>
  </w:num>
  <w:num w:numId="59" w16cid:durableId="468136625">
    <w:abstractNumId w:val="0"/>
  </w:num>
  <w:num w:numId="60" w16cid:durableId="1632859963">
    <w:abstractNumId w:val="9"/>
  </w:num>
  <w:num w:numId="61" w16cid:durableId="1934507978">
    <w:abstractNumId w:val="7"/>
  </w:num>
  <w:num w:numId="62" w16cid:durableId="1675374531">
    <w:abstractNumId w:val="6"/>
  </w:num>
  <w:num w:numId="63" w16cid:durableId="1746487746">
    <w:abstractNumId w:val="5"/>
  </w:num>
  <w:num w:numId="64" w16cid:durableId="436101030">
    <w:abstractNumId w:val="4"/>
  </w:num>
  <w:num w:numId="65" w16cid:durableId="1705518810">
    <w:abstractNumId w:val="8"/>
  </w:num>
  <w:num w:numId="66" w16cid:durableId="1664579366">
    <w:abstractNumId w:val="3"/>
  </w:num>
  <w:num w:numId="67" w16cid:durableId="1916820684">
    <w:abstractNumId w:val="2"/>
  </w:num>
  <w:num w:numId="68" w16cid:durableId="1787456458">
    <w:abstractNumId w:val="1"/>
  </w:num>
  <w:num w:numId="69" w16cid:durableId="1551569678">
    <w:abstractNumId w:val="0"/>
  </w:num>
  <w:num w:numId="70" w16cid:durableId="2103135960">
    <w:abstractNumId w:val="9"/>
  </w:num>
  <w:num w:numId="71" w16cid:durableId="1708482074">
    <w:abstractNumId w:val="7"/>
  </w:num>
  <w:num w:numId="72" w16cid:durableId="1050149728">
    <w:abstractNumId w:val="6"/>
  </w:num>
  <w:num w:numId="73" w16cid:durableId="617838237">
    <w:abstractNumId w:val="5"/>
  </w:num>
  <w:num w:numId="74" w16cid:durableId="684479384">
    <w:abstractNumId w:val="4"/>
  </w:num>
  <w:num w:numId="75" w16cid:durableId="710230102">
    <w:abstractNumId w:val="8"/>
  </w:num>
  <w:num w:numId="76" w16cid:durableId="687604361">
    <w:abstractNumId w:val="3"/>
  </w:num>
  <w:num w:numId="77" w16cid:durableId="1217856562">
    <w:abstractNumId w:val="2"/>
  </w:num>
  <w:num w:numId="78" w16cid:durableId="1272204052">
    <w:abstractNumId w:val="1"/>
  </w:num>
  <w:num w:numId="79" w16cid:durableId="1018969536">
    <w:abstractNumId w:val="0"/>
  </w:num>
  <w:num w:numId="80" w16cid:durableId="232081077">
    <w:abstractNumId w:val="9"/>
  </w:num>
  <w:num w:numId="81" w16cid:durableId="370617532">
    <w:abstractNumId w:val="7"/>
  </w:num>
  <w:num w:numId="82" w16cid:durableId="602148539">
    <w:abstractNumId w:val="6"/>
  </w:num>
  <w:num w:numId="83" w16cid:durableId="548494062">
    <w:abstractNumId w:val="5"/>
  </w:num>
  <w:num w:numId="84" w16cid:durableId="1704788123">
    <w:abstractNumId w:val="4"/>
  </w:num>
  <w:num w:numId="85" w16cid:durableId="1805662334">
    <w:abstractNumId w:val="8"/>
  </w:num>
  <w:num w:numId="86" w16cid:durableId="1091506418">
    <w:abstractNumId w:val="3"/>
  </w:num>
  <w:num w:numId="87" w16cid:durableId="462694965">
    <w:abstractNumId w:val="2"/>
  </w:num>
  <w:num w:numId="88" w16cid:durableId="1414741770">
    <w:abstractNumId w:val="1"/>
  </w:num>
  <w:num w:numId="89" w16cid:durableId="510753509">
    <w:abstractNumId w:val="0"/>
  </w:num>
  <w:num w:numId="90" w16cid:durableId="472715233">
    <w:abstractNumId w:val="9"/>
  </w:num>
  <w:num w:numId="91" w16cid:durableId="1254633200">
    <w:abstractNumId w:val="7"/>
  </w:num>
  <w:num w:numId="92" w16cid:durableId="1896047248">
    <w:abstractNumId w:val="6"/>
  </w:num>
  <w:num w:numId="93" w16cid:durableId="935677114">
    <w:abstractNumId w:val="5"/>
  </w:num>
  <w:num w:numId="94" w16cid:durableId="1311861821">
    <w:abstractNumId w:val="4"/>
  </w:num>
  <w:num w:numId="95" w16cid:durableId="409304641">
    <w:abstractNumId w:val="8"/>
  </w:num>
  <w:num w:numId="96" w16cid:durableId="797718756">
    <w:abstractNumId w:val="3"/>
  </w:num>
  <w:num w:numId="97" w16cid:durableId="1108891851">
    <w:abstractNumId w:val="2"/>
  </w:num>
  <w:num w:numId="98" w16cid:durableId="1385718074">
    <w:abstractNumId w:val="1"/>
  </w:num>
  <w:num w:numId="99" w16cid:durableId="1624460894">
    <w:abstractNumId w:val="0"/>
  </w:num>
  <w:num w:numId="100" w16cid:durableId="1842117850">
    <w:abstractNumId w:val="9"/>
  </w:num>
  <w:num w:numId="101" w16cid:durableId="1470592362">
    <w:abstractNumId w:val="7"/>
  </w:num>
  <w:num w:numId="102" w16cid:durableId="1835761265">
    <w:abstractNumId w:val="6"/>
  </w:num>
  <w:num w:numId="103" w16cid:durableId="1731491301">
    <w:abstractNumId w:val="5"/>
  </w:num>
  <w:num w:numId="104" w16cid:durableId="1723403189">
    <w:abstractNumId w:val="4"/>
  </w:num>
  <w:num w:numId="105" w16cid:durableId="569578351">
    <w:abstractNumId w:val="8"/>
  </w:num>
  <w:num w:numId="106" w16cid:durableId="1756632982">
    <w:abstractNumId w:val="3"/>
  </w:num>
  <w:num w:numId="107" w16cid:durableId="1158227825">
    <w:abstractNumId w:val="2"/>
  </w:num>
  <w:num w:numId="108" w16cid:durableId="566182718">
    <w:abstractNumId w:val="1"/>
  </w:num>
  <w:num w:numId="109" w16cid:durableId="2004966734">
    <w:abstractNumId w:val="0"/>
  </w:num>
  <w:num w:numId="110" w16cid:durableId="1376269554">
    <w:abstractNumId w:val="9"/>
  </w:num>
  <w:num w:numId="111" w16cid:durableId="381247189">
    <w:abstractNumId w:val="7"/>
  </w:num>
  <w:num w:numId="112" w16cid:durableId="1390567035">
    <w:abstractNumId w:val="6"/>
  </w:num>
  <w:num w:numId="113" w16cid:durableId="905412066">
    <w:abstractNumId w:val="5"/>
  </w:num>
  <w:num w:numId="114" w16cid:durableId="621956530">
    <w:abstractNumId w:val="4"/>
  </w:num>
  <w:num w:numId="115" w16cid:durableId="435175229">
    <w:abstractNumId w:val="8"/>
  </w:num>
  <w:num w:numId="116" w16cid:durableId="1292789437">
    <w:abstractNumId w:val="3"/>
  </w:num>
  <w:num w:numId="117" w16cid:durableId="738477885">
    <w:abstractNumId w:val="2"/>
  </w:num>
  <w:num w:numId="118" w16cid:durableId="1874034469">
    <w:abstractNumId w:val="1"/>
  </w:num>
  <w:num w:numId="119" w16cid:durableId="468743977">
    <w:abstractNumId w:val="0"/>
  </w:num>
  <w:num w:numId="120" w16cid:durableId="45297068">
    <w:abstractNumId w:val="9"/>
  </w:num>
  <w:num w:numId="121" w16cid:durableId="380792880">
    <w:abstractNumId w:val="7"/>
  </w:num>
  <w:num w:numId="122" w16cid:durableId="711535444">
    <w:abstractNumId w:val="6"/>
  </w:num>
  <w:num w:numId="123" w16cid:durableId="2081825935">
    <w:abstractNumId w:val="5"/>
  </w:num>
  <w:num w:numId="124" w16cid:durableId="2006857611">
    <w:abstractNumId w:val="4"/>
  </w:num>
  <w:num w:numId="125" w16cid:durableId="1602445580">
    <w:abstractNumId w:val="8"/>
  </w:num>
  <w:num w:numId="126" w16cid:durableId="1532953581">
    <w:abstractNumId w:val="3"/>
  </w:num>
  <w:num w:numId="127" w16cid:durableId="112217278">
    <w:abstractNumId w:val="2"/>
  </w:num>
  <w:num w:numId="128" w16cid:durableId="120155865">
    <w:abstractNumId w:val="1"/>
  </w:num>
  <w:num w:numId="129" w16cid:durableId="1864662877">
    <w:abstractNumId w:val="0"/>
  </w:num>
  <w:num w:numId="130" w16cid:durableId="1272400625">
    <w:abstractNumId w:val="9"/>
  </w:num>
  <w:num w:numId="131" w16cid:durableId="1629822094">
    <w:abstractNumId w:val="7"/>
  </w:num>
  <w:num w:numId="132" w16cid:durableId="396123684">
    <w:abstractNumId w:val="6"/>
  </w:num>
  <w:num w:numId="133" w16cid:durableId="1767650596">
    <w:abstractNumId w:val="5"/>
  </w:num>
  <w:num w:numId="134" w16cid:durableId="1806384975">
    <w:abstractNumId w:val="4"/>
  </w:num>
  <w:num w:numId="135" w16cid:durableId="1969580688">
    <w:abstractNumId w:val="8"/>
  </w:num>
  <w:num w:numId="136" w16cid:durableId="1957104953">
    <w:abstractNumId w:val="3"/>
  </w:num>
  <w:num w:numId="137" w16cid:durableId="172496434">
    <w:abstractNumId w:val="2"/>
  </w:num>
  <w:num w:numId="138" w16cid:durableId="457185330">
    <w:abstractNumId w:val="1"/>
  </w:num>
  <w:num w:numId="139" w16cid:durableId="1082289200">
    <w:abstractNumId w:val="0"/>
  </w:num>
  <w:num w:numId="140" w16cid:durableId="2034263586">
    <w:abstractNumId w:val="9"/>
  </w:num>
  <w:num w:numId="141" w16cid:durableId="553733224">
    <w:abstractNumId w:val="7"/>
  </w:num>
  <w:num w:numId="142" w16cid:durableId="153423187">
    <w:abstractNumId w:val="6"/>
  </w:num>
  <w:num w:numId="143" w16cid:durableId="1375305442">
    <w:abstractNumId w:val="5"/>
  </w:num>
  <w:num w:numId="144" w16cid:durableId="1305234538">
    <w:abstractNumId w:val="4"/>
  </w:num>
  <w:num w:numId="145" w16cid:durableId="1612513408">
    <w:abstractNumId w:val="8"/>
  </w:num>
  <w:num w:numId="146" w16cid:durableId="2121415285">
    <w:abstractNumId w:val="3"/>
  </w:num>
  <w:num w:numId="147" w16cid:durableId="282925617">
    <w:abstractNumId w:val="2"/>
  </w:num>
  <w:num w:numId="148" w16cid:durableId="824278858">
    <w:abstractNumId w:val="1"/>
  </w:num>
  <w:num w:numId="149" w16cid:durableId="2124108004">
    <w:abstractNumId w:val="0"/>
  </w:num>
  <w:num w:numId="150" w16cid:durableId="1871533241">
    <w:abstractNumId w:val="9"/>
  </w:num>
  <w:num w:numId="151" w16cid:durableId="496959882">
    <w:abstractNumId w:val="7"/>
  </w:num>
  <w:num w:numId="152" w16cid:durableId="779375500">
    <w:abstractNumId w:val="6"/>
  </w:num>
  <w:num w:numId="153" w16cid:durableId="585647628">
    <w:abstractNumId w:val="5"/>
  </w:num>
  <w:num w:numId="154" w16cid:durableId="1583875987">
    <w:abstractNumId w:val="4"/>
  </w:num>
  <w:num w:numId="155" w16cid:durableId="1732970013">
    <w:abstractNumId w:val="8"/>
  </w:num>
  <w:num w:numId="156" w16cid:durableId="1621449782">
    <w:abstractNumId w:val="3"/>
  </w:num>
  <w:num w:numId="157" w16cid:durableId="1178226509">
    <w:abstractNumId w:val="2"/>
  </w:num>
  <w:num w:numId="158" w16cid:durableId="2043020542">
    <w:abstractNumId w:val="1"/>
  </w:num>
  <w:num w:numId="159" w16cid:durableId="1238977319">
    <w:abstractNumId w:val="0"/>
  </w:num>
  <w:num w:numId="160" w16cid:durableId="1263757874">
    <w:abstractNumId w:val="9"/>
  </w:num>
  <w:num w:numId="161" w16cid:durableId="1626303696">
    <w:abstractNumId w:val="7"/>
  </w:num>
  <w:num w:numId="162" w16cid:durableId="1368290867">
    <w:abstractNumId w:val="6"/>
  </w:num>
  <w:num w:numId="163" w16cid:durableId="1696956186">
    <w:abstractNumId w:val="5"/>
  </w:num>
  <w:num w:numId="164" w16cid:durableId="380790345">
    <w:abstractNumId w:val="4"/>
  </w:num>
  <w:num w:numId="165" w16cid:durableId="437023764">
    <w:abstractNumId w:val="8"/>
  </w:num>
  <w:num w:numId="166" w16cid:durableId="1532958180">
    <w:abstractNumId w:val="3"/>
  </w:num>
  <w:num w:numId="167" w16cid:durableId="238906999">
    <w:abstractNumId w:val="2"/>
  </w:num>
  <w:num w:numId="168" w16cid:durableId="715743287">
    <w:abstractNumId w:val="1"/>
  </w:num>
  <w:num w:numId="169" w16cid:durableId="789973111">
    <w:abstractNumId w:val="0"/>
  </w:num>
  <w:num w:numId="170" w16cid:durableId="559949587">
    <w:abstractNumId w:val="9"/>
  </w:num>
  <w:num w:numId="171" w16cid:durableId="1890148905">
    <w:abstractNumId w:val="7"/>
  </w:num>
  <w:num w:numId="172" w16cid:durableId="1237670083">
    <w:abstractNumId w:val="6"/>
  </w:num>
  <w:num w:numId="173" w16cid:durableId="147521668">
    <w:abstractNumId w:val="5"/>
  </w:num>
  <w:num w:numId="174" w16cid:durableId="1187524966">
    <w:abstractNumId w:val="4"/>
  </w:num>
  <w:num w:numId="175" w16cid:durableId="99688921">
    <w:abstractNumId w:val="5"/>
  </w:num>
  <w:num w:numId="176" w16cid:durableId="580213799">
    <w:abstractNumId w:val="4"/>
  </w:num>
  <w:num w:numId="177" w16cid:durableId="1525435196">
    <w:abstractNumId w:val="7"/>
  </w:num>
  <w:num w:numId="178" w16cid:durableId="515769954">
    <w:abstractNumId w:val="6"/>
  </w:num>
  <w:num w:numId="179" w16cid:durableId="292054647">
    <w:abstractNumId w:val="9"/>
  </w:num>
  <w:num w:numId="180" w16cid:durableId="1358890748">
    <w:abstractNumId w:val="0"/>
  </w:num>
  <w:num w:numId="181" w16cid:durableId="57628880">
    <w:abstractNumId w:val="3"/>
  </w:num>
  <w:num w:numId="182" w16cid:durableId="1278027082">
    <w:abstractNumId w:val="2"/>
  </w:num>
  <w:num w:numId="183" w16cid:durableId="657543074">
    <w:abstractNumId w:val="1"/>
  </w:num>
  <w:num w:numId="184" w16cid:durableId="401607619">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6E02"/>
    <w:rsid w:val="00047051"/>
    <w:rsid w:val="000477F6"/>
    <w:rsid w:val="00047C64"/>
    <w:rsid w:val="00047D69"/>
    <w:rsid w:val="00050528"/>
    <w:rsid w:val="00050D23"/>
    <w:rsid w:val="00052A29"/>
    <w:rsid w:val="0005392A"/>
    <w:rsid w:val="000549F0"/>
    <w:rsid w:val="00054E3A"/>
    <w:rsid w:val="000557C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6D0"/>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5D5"/>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4FA2"/>
    <w:rsid w:val="000B50B5"/>
    <w:rsid w:val="000B51FF"/>
    <w:rsid w:val="000B6489"/>
    <w:rsid w:val="000B7025"/>
    <w:rsid w:val="000B761C"/>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1F71"/>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9E4"/>
    <w:rsid w:val="00104CDA"/>
    <w:rsid w:val="001053EF"/>
    <w:rsid w:val="001059D1"/>
    <w:rsid w:val="0010795D"/>
    <w:rsid w:val="00107A82"/>
    <w:rsid w:val="00107E22"/>
    <w:rsid w:val="00110662"/>
    <w:rsid w:val="0011076A"/>
    <w:rsid w:val="001115AE"/>
    <w:rsid w:val="00111E3C"/>
    <w:rsid w:val="0011204B"/>
    <w:rsid w:val="00112BF1"/>
    <w:rsid w:val="0011387E"/>
    <w:rsid w:val="001142B0"/>
    <w:rsid w:val="001149CB"/>
    <w:rsid w:val="00114EF3"/>
    <w:rsid w:val="001156E9"/>
    <w:rsid w:val="0011593D"/>
    <w:rsid w:val="00116E8B"/>
    <w:rsid w:val="00117A61"/>
    <w:rsid w:val="00117B3D"/>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460"/>
    <w:rsid w:val="00147EAA"/>
    <w:rsid w:val="00147F91"/>
    <w:rsid w:val="00150CEC"/>
    <w:rsid w:val="001512CD"/>
    <w:rsid w:val="00151A7D"/>
    <w:rsid w:val="001520C4"/>
    <w:rsid w:val="001520C5"/>
    <w:rsid w:val="00152663"/>
    <w:rsid w:val="00152E53"/>
    <w:rsid w:val="001538DF"/>
    <w:rsid w:val="00154822"/>
    <w:rsid w:val="001548D4"/>
    <w:rsid w:val="00154B37"/>
    <w:rsid w:val="00156945"/>
    <w:rsid w:val="00156FC9"/>
    <w:rsid w:val="00156FE0"/>
    <w:rsid w:val="001574D4"/>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3CF8"/>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AE3"/>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677"/>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15DC"/>
    <w:rsid w:val="002A3C41"/>
    <w:rsid w:val="002A6F90"/>
    <w:rsid w:val="002A7929"/>
    <w:rsid w:val="002A7FAE"/>
    <w:rsid w:val="002B051E"/>
    <w:rsid w:val="002B1A56"/>
    <w:rsid w:val="002B1D85"/>
    <w:rsid w:val="002B21E7"/>
    <w:rsid w:val="002B2ABA"/>
    <w:rsid w:val="002B3ADF"/>
    <w:rsid w:val="002B3F4B"/>
    <w:rsid w:val="002B46FF"/>
    <w:rsid w:val="002B54CC"/>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1E14"/>
    <w:rsid w:val="003034B2"/>
    <w:rsid w:val="003046FD"/>
    <w:rsid w:val="00305F20"/>
    <w:rsid w:val="0030611D"/>
    <w:rsid w:val="00306B6F"/>
    <w:rsid w:val="00307817"/>
    <w:rsid w:val="00307E4E"/>
    <w:rsid w:val="00310B0A"/>
    <w:rsid w:val="00311573"/>
    <w:rsid w:val="0031175D"/>
    <w:rsid w:val="00312459"/>
    <w:rsid w:val="003142A3"/>
    <w:rsid w:val="00314842"/>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567"/>
    <w:rsid w:val="0033095C"/>
    <w:rsid w:val="00330DA8"/>
    <w:rsid w:val="00331F83"/>
    <w:rsid w:val="00332A26"/>
    <w:rsid w:val="00333038"/>
    <w:rsid w:val="003338BB"/>
    <w:rsid w:val="003349DF"/>
    <w:rsid w:val="00335D2E"/>
    <w:rsid w:val="00335F85"/>
    <w:rsid w:val="00337AC8"/>
    <w:rsid w:val="0034141A"/>
    <w:rsid w:val="0034141F"/>
    <w:rsid w:val="00342F17"/>
    <w:rsid w:val="00342F32"/>
    <w:rsid w:val="00343048"/>
    <w:rsid w:val="003433EA"/>
    <w:rsid w:val="00344437"/>
    <w:rsid w:val="003450D4"/>
    <w:rsid w:val="00345264"/>
    <w:rsid w:val="00346050"/>
    <w:rsid w:val="003463B5"/>
    <w:rsid w:val="00346876"/>
    <w:rsid w:val="003468C3"/>
    <w:rsid w:val="00346B87"/>
    <w:rsid w:val="00347802"/>
    <w:rsid w:val="0034785B"/>
    <w:rsid w:val="00350D92"/>
    <w:rsid w:val="0035172F"/>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7"/>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2DF"/>
    <w:rsid w:val="003709FD"/>
    <w:rsid w:val="003711B4"/>
    <w:rsid w:val="00371410"/>
    <w:rsid w:val="00371C7E"/>
    <w:rsid w:val="00372827"/>
    <w:rsid w:val="00372C13"/>
    <w:rsid w:val="00372FAC"/>
    <w:rsid w:val="00372FE8"/>
    <w:rsid w:val="003733D3"/>
    <w:rsid w:val="00374515"/>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11FD"/>
    <w:rsid w:val="003A3277"/>
    <w:rsid w:val="003A376F"/>
    <w:rsid w:val="003A392C"/>
    <w:rsid w:val="003A3BC8"/>
    <w:rsid w:val="003A5197"/>
    <w:rsid w:val="003A5579"/>
    <w:rsid w:val="003A6234"/>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399A"/>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0C0E"/>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1F2D"/>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5DA9"/>
    <w:rsid w:val="004D63EC"/>
    <w:rsid w:val="004D64F8"/>
    <w:rsid w:val="004D6700"/>
    <w:rsid w:val="004D6D97"/>
    <w:rsid w:val="004D77B6"/>
    <w:rsid w:val="004E091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2FC2"/>
    <w:rsid w:val="00513A12"/>
    <w:rsid w:val="005144A6"/>
    <w:rsid w:val="00514778"/>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66CD"/>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075"/>
    <w:rsid w:val="006524EE"/>
    <w:rsid w:val="006525F4"/>
    <w:rsid w:val="0065267B"/>
    <w:rsid w:val="006531F9"/>
    <w:rsid w:val="0065339E"/>
    <w:rsid w:val="00653801"/>
    <w:rsid w:val="006539B5"/>
    <w:rsid w:val="00653F3F"/>
    <w:rsid w:val="00656A95"/>
    <w:rsid w:val="0066251F"/>
    <w:rsid w:val="00662ABE"/>
    <w:rsid w:val="00662EDE"/>
    <w:rsid w:val="00664B3D"/>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3A6D"/>
    <w:rsid w:val="00684304"/>
    <w:rsid w:val="00685A9C"/>
    <w:rsid w:val="00687280"/>
    <w:rsid w:val="00690B18"/>
    <w:rsid w:val="00690CE9"/>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A49"/>
    <w:rsid w:val="0070574E"/>
    <w:rsid w:val="00705939"/>
    <w:rsid w:val="00705F89"/>
    <w:rsid w:val="00706844"/>
    <w:rsid w:val="00706881"/>
    <w:rsid w:val="0070744C"/>
    <w:rsid w:val="007077AE"/>
    <w:rsid w:val="00711F58"/>
    <w:rsid w:val="00712F31"/>
    <w:rsid w:val="007138EB"/>
    <w:rsid w:val="00713FD9"/>
    <w:rsid w:val="0071467D"/>
    <w:rsid w:val="00714EF6"/>
    <w:rsid w:val="007150F0"/>
    <w:rsid w:val="0071544D"/>
    <w:rsid w:val="0071588C"/>
    <w:rsid w:val="007165E0"/>
    <w:rsid w:val="00716EE6"/>
    <w:rsid w:val="00717D60"/>
    <w:rsid w:val="00717F68"/>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CC5"/>
    <w:rsid w:val="00734DB5"/>
    <w:rsid w:val="0073513D"/>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11"/>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0E51"/>
    <w:rsid w:val="0078168B"/>
    <w:rsid w:val="00781725"/>
    <w:rsid w:val="007825F7"/>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3509"/>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26D1"/>
    <w:rsid w:val="007E341F"/>
    <w:rsid w:val="007E3513"/>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5F98"/>
    <w:rsid w:val="00876CD9"/>
    <w:rsid w:val="0087783F"/>
    <w:rsid w:val="0088015A"/>
    <w:rsid w:val="00880AA1"/>
    <w:rsid w:val="008815C9"/>
    <w:rsid w:val="0088211C"/>
    <w:rsid w:val="0088283A"/>
    <w:rsid w:val="00882EFB"/>
    <w:rsid w:val="00883EB3"/>
    <w:rsid w:val="00884656"/>
    <w:rsid w:val="0088596E"/>
    <w:rsid w:val="00885D90"/>
    <w:rsid w:val="00886995"/>
    <w:rsid w:val="008869AA"/>
    <w:rsid w:val="008872E1"/>
    <w:rsid w:val="008879DA"/>
    <w:rsid w:val="008907FD"/>
    <w:rsid w:val="00890F18"/>
    <w:rsid w:val="00892063"/>
    <w:rsid w:val="00893F00"/>
    <w:rsid w:val="008941FF"/>
    <w:rsid w:val="00894F1D"/>
    <w:rsid w:val="00895AE3"/>
    <w:rsid w:val="00895B55"/>
    <w:rsid w:val="00896FF8"/>
    <w:rsid w:val="00897053"/>
    <w:rsid w:val="008A030C"/>
    <w:rsid w:val="008A056B"/>
    <w:rsid w:val="008A08EC"/>
    <w:rsid w:val="008A0FD2"/>
    <w:rsid w:val="008A1C78"/>
    <w:rsid w:val="008A44CC"/>
    <w:rsid w:val="008A469B"/>
    <w:rsid w:val="008A4928"/>
    <w:rsid w:val="008A4A5E"/>
    <w:rsid w:val="008A4F48"/>
    <w:rsid w:val="008A59E9"/>
    <w:rsid w:val="008A68DC"/>
    <w:rsid w:val="008A7FF5"/>
    <w:rsid w:val="008B15E3"/>
    <w:rsid w:val="008B162F"/>
    <w:rsid w:val="008B1D4F"/>
    <w:rsid w:val="008B1FF0"/>
    <w:rsid w:val="008B216C"/>
    <w:rsid w:val="008B2A12"/>
    <w:rsid w:val="008B2B71"/>
    <w:rsid w:val="008B2EF7"/>
    <w:rsid w:val="008B3C86"/>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96B"/>
    <w:rsid w:val="008C4D97"/>
    <w:rsid w:val="008C5B59"/>
    <w:rsid w:val="008C6B13"/>
    <w:rsid w:val="008C6CC6"/>
    <w:rsid w:val="008C7336"/>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3F41"/>
    <w:rsid w:val="009151B8"/>
    <w:rsid w:val="0091538B"/>
    <w:rsid w:val="0091581E"/>
    <w:rsid w:val="009159FD"/>
    <w:rsid w:val="009173A0"/>
    <w:rsid w:val="009175CF"/>
    <w:rsid w:val="00920094"/>
    <w:rsid w:val="00922C1C"/>
    <w:rsid w:val="0092375A"/>
    <w:rsid w:val="00923A7D"/>
    <w:rsid w:val="00923C54"/>
    <w:rsid w:val="00923D9B"/>
    <w:rsid w:val="00924103"/>
    <w:rsid w:val="00926A2E"/>
    <w:rsid w:val="00926B89"/>
    <w:rsid w:val="0092727D"/>
    <w:rsid w:val="00927C1B"/>
    <w:rsid w:val="00927EF1"/>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3A"/>
    <w:rsid w:val="009921A0"/>
    <w:rsid w:val="0099273E"/>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5F5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38A9"/>
    <w:rsid w:val="00A0477C"/>
    <w:rsid w:val="00A0509F"/>
    <w:rsid w:val="00A05A4B"/>
    <w:rsid w:val="00A05A6B"/>
    <w:rsid w:val="00A05DF0"/>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931"/>
    <w:rsid w:val="00A65A7D"/>
    <w:rsid w:val="00A65F7C"/>
    <w:rsid w:val="00A66142"/>
    <w:rsid w:val="00A66AAC"/>
    <w:rsid w:val="00A66AFD"/>
    <w:rsid w:val="00A67645"/>
    <w:rsid w:val="00A678CA"/>
    <w:rsid w:val="00A70300"/>
    <w:rsid w:val="00A71D30"/>
    <w:rsid w:val="00A71E47"/>
    <w:rsid w:val="00A73552"/>
    <w:rsid w:val="00A73B63"/>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736"/>
    <w:rsid w:val="00A81D13"/>
    <w:rsid w:val="00A8265C"/>
    <w:rsid w:val="00A8345A"/>
    <w:rsid w:val="00A83682"/>
    <w:rsid w:val="00A8447E"/>
    <w:rsid w:val="00A84A03"/>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540"/>
    <w:rsid w:val="00B61BA6"/>
    <w:rsid w:val="00B62B85"/>
    <w:rsid w:val="00B6348A"/>
    <w:rsid w:val="00B635A5"/>
    <w:rsid w:val="00B63609"/>
    <w:rsid w:val="00B6361C"/>
    <w:rsid w:val="00B66245"/>
    <w:rsid w:val="00B66A95"/>
    <w:rsid w:val="00B66AD7"/>
    <w:rsid w:val="00B66E51"/>
    <w:rsid w:val="00B67B0A"/>
    <w:rsid w:val="00B702BB"/>
    <w:rsid w:val="00B71D07"/>
    <w:rsid w:val="00B71DC3"/>
    <w:rsid w:val="00B71E39"/>
    <w:rsid w:val="00B72190"/>
    <w:rsid w:val="00B72CC6"/>
    <w:rsid w:val="00B738FB"/>
    <w:rsid w:val="00B741F2"/>
    <w:rsid w:val="00B750AB"/>
    <w:rsid w:val="00B75989"/>
    <w:rsid w:val="00B7723F"/>
    <w:rsid w:val="00B77B34"/>
    <w:rsid w:val="00B80C18"/>
    <w:rsid w:val="00B80DC6"/>
    <w:rsid w:val="00B81E96"/>
    <w:rsid w:val="00B82125"/>
    <w:rsid w:val="00B82343"/>
    <w:rsid w:val="00B8312C"/>
    <w:rsid w:val="00B847BB"/>
    <w:rsid w:val="00B850B2"/>
    <w:rsid w:val="00B85847"/>
    <w:rsid w:val="00B879C9"/>
    <w:rsid w:val="00B87A8C"/>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56D"/>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1A6"/>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21ED"/>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56D"/>
    <w:rsid w:val="00C977C2"/>
    <w:rsid w:val="00C9791E"/>
    <w:rsid w:val="00C979FB"/>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81"/>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843"/>
    <w:rsid w:val="00CD799D"/>
    <w:rsid w:val="00CD79DC"/>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0F1"/>
    <w:rsid w:val="00CF65AA"/>
    <w:rsid w:val="00CF7310"/>
    <w:rsid w:val="00CF788B"/>
    <w:rsid w:val="00D000CD"/>
    <w:rsid w:val="00D002A7"/>
    <w:rsid w:val="00D00D5A"/>
    <w:rsid w:val="00D00F77"/>
    <w:rsid w:val="00D017E2"/>
    <w:rsid w:val="00D02A7E"/>
    <w:rsid w:val="00D03D28"/>
    <w:rsid w:val="00D0487D"/>
    <w:rsid w:val="00D07514"/>
    <w:rsid w:val="00D0757D"/>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2D4A"/>
    <w:rsid w:val="00D3371A"/>
    <w:rsid w:val="00D34565"/>
    <w:rsid w:val="00D346B2"/>
    <w:rsid w:val="00D35631"/>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C2C"/>
    <w:rsid w:val="00D60F03"/>
    <w:rsid w:val="00D614D5"/>
    <w:rsid w:val="00D6339A"/>
    <w:rsid w:val="00D63986"/>
    <w:rsid w:val="00D64BFB"/>
    <w:rsid w:val="00D66957"/>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208"/>
    <w:rsid w:val="00D97F1A"/>
    <w:rsid w:val="00DA1BD2"/>
    <w:rsid w:val="00DA2078"/>
    <w:rsid w:val="00DA29D5"/>
    <w:rsid w:val="00DA2AA6"/>
    <w:rsid w:val="00DA3420"/>
    <w:rsid w:val="00DA3AEF"/>
    <w:rsid w:val="00DA4991"/>
    <w:rsid w:val="00DA4A95"/>
    <w:rsid w:val="00DA4F23"/>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2EC"/>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636"/>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B13"/>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609"/>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6C54"/>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344D"/>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447"/>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17F3"/>
    <w:rsid w:val="00F9219F"/>
    <w:rsid w:val="00F933A1"/>
    <w:rsid w:val="00F933B5"/>
    <w:rsid w:val="00F934BB"/>
    <w:rsid w:val="00F93893"/>
    <w:rsid w:val="00F950EB"/>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lb">
    <w:name w:val="lb"/>
    <w:basedOn w:val="a0"/>
    <w:rsid w:val="00252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0219005">
      <w:bodyDiv w:val="1"/>
      <w:marLeft w:val="0"/>
      <w:marRight w:val="0"/>
      <w:marTop w:val="0"/>
      <w:marBottom w:val="0"/>
      <w:divBdr>
        <w:top w:val="none" w:sz="0" w:space="0" w:color="auto"/>
        <w:left w:val="none" w:sz="0" w:space="0" w:color="auto"/>
        <w:bottom w:val="none" w:sz="0" w:space="0" w:color="auto"/>
        <w:right w:val="none" w:sz="0" w:space="0" w:color="auto"/>
      </w:divBdr>
      <w:divsChild>
        <w:div w:id="373432295">
          <w:marLeft w:val="547"/>
          <w:marRight w:val="0"/>
          <w:marTop w:val="120"/>
          <w:marBottom w:val="0"/>
          <w:divBdr>
            <w:top w:val="none" w:sz="0" w:space="0" w:color="auto"/>
            <w:left w:val="none" w:sz="0" w:space="0" w:color="auto"/>
            <w:bottom w:val="none" w:sz="0" w:space="0" w:color="auto"/>
            <w:right w:val="none" w:sz="0" w:space="0" w:color="auto"/>
          </w:divBdr>
        </w:div>
        <w:div w:id="868221532">
          <w:marLeft w:val="547"/>
          <w:marRight w:val="0"/>
          <w:marTop w:val="12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6712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46845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9453298">
      <w:bodyDiv w:val="1"/>
      <w:marLeft w:val="0"/>
      <w:marRight w:val="0"/>
      <w:marTop w:val="0"/>
      <w:marBottom w:val="0"/>
      <w:divBdr>
        <w:top w:val="none" w:sz="0" w:space="0" w:color="auto"/>
        <w:left w:val="none" w:sz="0" w:space="0" w:color="auto"/>
        <w:bottom w:val="none" w:sz="0" w:space="0" w:color="auto"/>
        <w:right w:val="none" w:sz="0" w:space="0" w:color="auto"/>
      </w:divBdr>
      <w:divsChild>
        <w:div w:id="1733960610">
          <w:marLeft w:val="0"/>
          <w:marRight w:val="0"/>
          <w:marTop w:val="120"/>
          <w:marBottom w:val="120"/>
          <w:divBdr>
            <w:top w:val="none" w:sz="0" w:space="0" w:color="auto"/>
            <w:left w:val="none" w:sz="0" w:space="0" w:color="auto"/>
            <w:bottom w:val="none" w:sz="0" w:space="0" w:color="auto"/>
            <w:right w:val="none" w:sz="0" w:space="0" w:color="auto"/>
          </w:divBdr>
        </w:div>
        <w:div w:id="68580295">
          <w:marLeft w:val="0"/>
          <w:marRight w:val="0"/>
          <w:marTop w:val="120"/>
          <w:marBottom w:val="12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61587">
      <w:bodyDiv w:val="1"/>
      <w:marLeft w:val="0"/>
      <w:marRight w:val="0"/>
      <w:marTop w:val="0"/>
      <w:marBottom w:val="0"/>
      <w:divBdr>
        <w:top w:val="none" w:sz="0" w:space="0" w:color="auto"/>
        <w:left w:val="none" w:sz="0" w:space="0" w:color="auto"/>
        <w:bottom w:val="none" w:sz="0" w:space="0" w:color="auto"/>
        <w:right w:val="none" w:sz="0" w:space="0" w:color="auto"/>
      </w:divBdr>
      <w:divsChild>
        <w:div w:id="1467046062">
          <w:marLeft w:val="360"/>
          <w:marRight w:val="0"/>
          <w:marTop w:val="86"/>
          <w:marBottom w:val="0"/>
          <w:divBdr>
            <w:top w:val="none" w:sz="0" w:space="0" w:color="auto"/>
            <w:left w:val="none" w:sz="0" w:space="0" w:color="auto"/>
            <w:bottom w:val="none" w:sz="0" w:space="0" w:color="auto"/>
            <w:right w:val="none" w:sz="0" w:space="0" w:color="auto"/>
          </w:divBdr>
        </w:div>
        <w:div w:id="208492536">
          <w:marLeft w:val="360"/>
          <w:marRight w:val="0"/>
          <w:marTop w:val="86"/>
          <w:marBottom w:val="0"/>
          <w:divBdr>
            <w:top w:val="none" w:sz="0" w:space="0" w:color="auto"/>
            <w:left w:val="none" w:sz="0" w:space="0" w:color="auto"/>
            <w:bottom w:val="none" w:sz="0" w:space="0" w:color="auto"/>
            <w:right w:val="none" w:sz="0" w:space="0" w:color="auto"/>
          </w:divBdr>
        </w:div>
        <w:div w:id="94908432">
          <w:marLeft w:val="360"/>
          <w:marRight w:val="0"/>
          <w:marTop w:val="86"/>
          <w:marBottom w:val="0"/>
          <w:divBdr>
            <w:top w:val="none" w:sz="0" w:space="0" w:color="auto"/>
            <w:left w:val="none" w:sz="0" w:space="0" w:color="auto"/>
            <w:bottom w:val="none" w:sz="0" w:space="0" w:color="auto"/>
            <w:right w:val="none" w:sz="0" w:space="0" w:color="auto"/>
          </w:divBdr>
        </w:div>
        <w:div w:id="875896731">
          <w:marLeft w:val="360"/>
          <w:marRight w:val="0"/>
          <w:marTop w:val="86"/>
          <w:marBottom w:val="0"/>
          <w:divBdr>
            <w:top w:val="none" w:sz="0" w:space="0" w:color="auto"/>
            <w:left w:val="none" w:sz="0" w:space="0" w:color="auto"/>
            <w:bottom w:val="none" w:sz="0" w:space="0" w:color="auto"/>
            <w:right w:val="none" w:sz="0" w:space="0" w:color="auto"/>
          </w:divBdr>
        </w:div>
        <w:div w:id="538008127">
          <w:marLeft w:val="360"/>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733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410677">
      <w:bodyDiv w:val="1"/>
      <w:marLeft w:val="0"/>
      <w:marRight w:val="0"/>
      <w:marTop w:val="0"/>
      <w:marBottom w:val="0"/>
      <w:divBdr>
        <w:top w:val="none" w:sz="0" w:space="0" w:color="auto"/>
        <w:left w:val="none" w:sz="0" w:space="0" w:color="auto"/>
        <w:bottom w:val="none" w:sz="0" w:space="0" w:color="auto"/>
        <w:right w:val="none" w:sz="0" w:space="0" w:color="auto"/>
      </w:divBdr>
    </w:div>
    <w:div w:id="1393580174">
      <w:bodyDiv w:val="1"/>
      <w:marLeft w:val="0"/>
      <w:marRight w:val="0"/>
      <w:marTop w:val="0"/>
      <w:marBottom w:val="0"/>
      <w:divBdr>
        <w:top w:val="none" w:sz="0" w:space="0" w:color="auto"/>
        <w:left w:val="none" w:sz="0" w:space="0" w:color="auto"/>
        <w:bottom w:val="none" w:sz="0" w:space="0" w:color="auto"/>
        <w:right w:val="none" w:sz="0" w:space="0" w:color="auto"/>
      </w:divBdr>
      <w:divsChild>
        <w:div w:id="1814173237">
          <w:marLeft w:val="547"/>
          <w:marRight w:val="0"/>
          <w:marTop w:val="120"/>
          <w:marBottom w:val="0"/>
          <w:divBdr>
            <w:top w:val="none" w:sz="0" w:space="0" w:color="auto"/>
            <w:left w:val="none" w:sz="0" w:space="0" w:color="auto"/>
            <w:bottom w:val="none" w:sz="0" w:space="0" w:color="auto"/>
            <w:right w:val="none" w:sz="0" w:space="0" w:color="auto"/>
          </w:divBdr>
        </w:div>
        <w:div w:id="1481001305">
          <w:marLeft w:val="1166"/>
          <w:marRight w:val="0"/>
          <w:marTop w:val="120"/>
          <w:marBottom w:val="0"/>
          <w:divBdr>
            <w:top w:val="none" w:sz="0" w:space="0" w:color="auto"/>
            <w:left w:val="none" w:sz="0" w:space="0" w:color="auto"/>
            <w:bottom w:val="none" w:sz="0" w:space="0" w:color="auto"/>
            <w:right w:val="none" w:sz="0" w:space="0" w:color="auto"/>
          </w:divBdr>
        </w:div>
        <w:div w:id="2130658273">
          <w:marLeft w:val="1166"/>
          <w:marRight w:val="0"/>
          <w:marTop w:val="120"/>
          <w:marBottom w:val="0"/>
          <w:divBdr>
            <w:top w:val="none" w:sz="0" w:space="0" w:color="auto"/>
            <w:left w:val="none" w:sz="0" w:space="0" w:color="auto"/>
            <w:bottom w:val="none" w:sz="0" w:space="0" w:color="auto"/>
            <w:right w:val="none" w:sz="0" w:space="0" w:color="auto"/>
          </w:divBdr>
        </w:div>
        <w:div w:id="910121018">
          <w:marLeft w:val="1166"/>
          <w:marRight w:val="0"/>
          <w:marTop w:val="120"/>
          <w:marBottom w:val="0"/>
          <w:divBdr>
            <w:top w:val="none" w:sz="0" w:space="0" w:color="auto"/>
            <w:left w:val="none" w:sz="0" w:space="0" w:color="auto"/>
            <w:bottom w:val="none" w:sz="0" w:space="0" w:color="auto"/>
            <w:right w:val="none" w:sz="0" w:space="0" w:color="auto"/>
          </w:divBdr>
        </w:div>
        <w:div w:id="683439064">
          <w:marLeft w:val="1166"/>
          <w:marRight w:val="0"/>
          <w:marTop w:val="120"/>
          <w:marBottom w:val="0"/>
          <w:divBdr>
            <w:top w:val="none" w:sz="0" w:space="0" w:color="auto"/>
            <w:left w:val="none" w:sz="0" w:space="0" w:color="auto"/>
            <w:bottom w:val="none" w:sz="0" w:space="0" w:color="auto"/>
            <w:right w:val="none" w:sz="0" w:space="0" w:color="auto"/>
          </w:divBdr>
        </w:div>
        <w:div w:id="2144345686">
          <w:marLeft w:val="1166"/>
          <w:marRight w:val="0"/>
          <w:marTop w:val="120"/>
          <w:marBottom w:val="0"/>
          <w:divBdr>
            <w:top w:val="none" w:sz="0" w:space="0" w:color="auto"/>
            <w:left w:val="none" w:sz="0" w:space="0" w:color="auto"/>
            <w:bottom w:val="none" w:sz="0" w:space="0" w:color="auto"/>
            <w:right w:val="none" w:sz="0" w:space="0" w:color="auto"/>
          </w:divBdr>
        </w:div>
        <w:div w:id="1519805411">
          <w:marLeft w:val="547"/>
          <w:marRight w:val="0"/>
          <w:marTop w:val="120"/>
          <w:marBottom w:val="0"/>
          <w:divBdr>
            <w:top w:val="none" w:sz="0" w:space="0" w:color="auto"/>
            <w:left w:val="none" w:sz="0" w:space="0" w:color="auto"/>
            <w:bottom w:val="none" w:sz="0" w:space="0" w:color="auto"/>
            <w:right w:val="none" w:sz="0" w:space="0" w:color="auto"/>
          </w:divBdr>
        </w:div>
        <w:div w:id="929578395">
          <w:marLeft w:val="1166"/>
          <w:marRight w:val="0"/>
          <w:marTop w:val="120"/>
          <w:marBottom w:val="0"/>
          <w:divBdr>
            <w:top w:val="none" w:sz="0" w:space="0" w:color="auto"/>
            <w:left w:val="none" w:sz="0" w:space="0" w:color="auto"/>
            <w:bottom w:val="none" w:sz="0" w:space="0" w:color="auto"/>
            <w:right w:val="none" w:sz="0" w:space="0" w:color="auto"/>
          </w:divBdr>
        </w:div>
        <w:div w:id="2092504893">
          <w:marLeft w:val="1166"/>
          <w:marRight w:val="0"/>
          <w:marTop w:val="120"/>
          <w:marBottom w:val="0"/>
          <w:divBdr>
            <w:top w:val="none" w:sz="0" w:space="0" w:color="auto"/>
            <w:left w:val="none" w:sz="0" w:space="0" w:color="auto"/>
            <w:bottom w:val="none" w:sz="0" w:space="0" w:color="auto"/>
            <w:right w:val="none" w:sz="0" w:space="0" w:color="auto"/>
          </w:divBdr>
        </w:div>
        <w:div w:id="303463889">
          <w:marLeft w:val="1166"/>
          <w:marRight w:val="0"/>
          <w:marTop w:val="120"/>
          <w:marBottom w:val="0"/>
          <w:divBdr>
            <w:top w:val="none" w:sz="0" w:space="0" w:color="auto"/>
            <w:left w:val="none" w:sz="0" w:space="0" w:color="auto"/>
            <w:bottom w:val="none" w:sz="0" w:space="0" w:color="auto"/>
            <w:right w:val="none" w:sz="0" w:space="0" w:color="auto"/>
          </w:divBdr>
        </w:div>
        <w:div w:id="2002392728">
          <w:marLeft w:val="1166"/>
          <w:marRight w:val="0"/>
          <w:marTop w:val="120"/>
          <w:marBottom w:val="0"/>
          <w:divBdr>
            <w:top w:val="none" w:sz="0" w:space="0" w:color="auto"/>
            <w:left w:val="none" w:sz="0" w:space="0" w:color="auto"/>
            <w:bottom w:val="none" w:sz="0" w:space="0" w:color="auto"/>
            <w:right w:val="none" w:sz="0" w:space="0" w:color="auto"/>
          </w:divBdr>
        </w:div>
      </w:divsChild>
    </w:div>
    <w:div w:id="15188869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75687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1388919">
      <w:bodyDiv w:val="1"/>
      <w:marLeft w:val="0"/>
      <w:marRight w:val="0"/>
      <w:marTop w:val="0"/>
      <w:marBottom w:val="0"/>
      <w:divBdr>
        <w:top w:val="none" w:sz="0" w:space="0" w:color="auto"/>
        <w:left w:val="none" w:sz="0" w:space="0" w:color="auto"/>
        <w:bottom w:val="none" w:sz="0" w:space="0" w:color="auto"/>
        <w:right w:val="none" w:sz="0" w:space="0" w:color="auto"/>
      </w:divBdr>
      <w:divsChild>
        <w:div w:id="1345982477">
          <w:marLeft w:val="0"/>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8556015">
      <w:bodyDiv w:val="1"/>
      <w:marLeft w:val="0"/>
      <w:marRight w:val="0"/>
      <w:marTop w:val="0"/>
      <w:marBottom w:val="0"/>
      <w:divBdr>
        <w:top w:val="none" w:sz="0" w:space="0" w:color="auto"/>
        <w:left w:val="none" w:sz="0" w:space="0" w:color="auto"/>
        <w:bottom w:val="none" w:sz="0" w:space="0" w:color="auto"/>
        <w:right w:val="none" w:sz="0" w:space="0" w:color="auto"/>
      </w:divBdr>
    </w:div>
    <w:div w:id="2102144218">
      <w:bodyDiv w:val="1"/>
      <w:marLeft w:val="0"/>
      <w:marRight w:val="0"/>
      <w:marTop w:val="0"/>
      <w:marBottom w:val="0"/>
      <w:divBdr>
        <w:top w:val="none" w:sz="0" w:space="0" w:color="auto"/>
        <w:left w:val="none" w:sz="0" w:space="0" w:color="auto"/>
        <w:bottom w:val="none" w:sz="0" w:space="0" w:color="auto"/>
        <w:right w:val="none" w:sz="0" w:space="0" w:color="auto"/>
      </w:divBdr>
      <w:divsChild>
        <w:div w:id="748964949">
          <w:marLeft w:val="994"/>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919</Words>
  <Characters>5240</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wangdan</cp:lastModifiedBy>
  <cp:revision>12</cp:revision>
  <cp:lastPrinted>2018-08-14T09:59:00Z</cp:lastPrinted>
  <dcterms:created xsi:type="dcterms:W3CDTF">2025-05-09T04:40:00Z</dcterms:created>
  <dcterms:modified xsi:type="dcterms:W3CDTF">2025-05-09T16:34:00Z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